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83" w:rsidRPr="00C3218E" w:rsidRDefault="002133BC" w:rsidP="00511383">
      <w:pPr>
        <w:pStyle w:val="Header"/>
        <w:jc w:val="center"/>
      </w:pPr>
      <w:bookmarkStart w:id="0" w:name="_GoBack"/>
      <w:bookmarkEnd w:id="0"/>
      <w:r>
        <w:rPr>
          <w:b/>
          <w:sz w:val="44"/>
          <w:szCs w:val="44"/>
        </w:rPr>
        <w:t>UCA 26-18-21(4)(d) Certification</w:t>
      </w:r>
    </w:p>
    <w:p w:rsidR="003631F5" w:rsidRDefault="003631F5" w:rsidP="003631F5">
      <w:pPr>
        <w:jc w:val="center"/>
      </w:pPr>
    </w:p>
    <w:p w:rsidR="00BF3F71" w:rsidRPr="00BF3F71" w:rsidRDefault="002133BC" w:rsidP="00BF3F71">
      <w:pPr>
        <w:jc w:val="center"/>
        <w:rPr>
          <w:b/>
        </w:rPr>
      </w:pPr>
      <w:r>
        <w:rPr>
          <w:b/>
        </w:rPr>
        <w:t xml:space="preserve">Certification is due </w:t>
      </w:r>
      <w:r w:rsidR="00736ED2">
        <w:rPr>
          <w:b/>
        </w:rPr>
        <w:t xml:space="preserve">within 30 days of the NSGE’s fiscal year end </w:t>
      </w:r>
      <w:r>
        <w:rPr>
          <w:b/>
        </w:rPr>
        <w:t>and also if adding additional facilities.</w:t>
      </w:r>
    </w:p>
    <w:p w:rsidR="00BF3F71" w:rsidRPr="004F4E92" w:rsidRDefault="00BF3F71" w:rsidP="003631F5">
      <w:pPr>
        <w:jc w:val="center"/>
      </w:pPr>
    </w:p>
    <w:p w:rsidR="00BF77FA" w:rsidRPr="00511383" w:rsidRDefault="002133BC" w:rsidP="00041360">
      <w:pPr>
        <w:pStyle w:val="ListParagraph"/>
        <w:numPr>
          <w:ilvl w:val="0"/>
          <w:numId w:val="6"/>
        </w:numPr>
      </w:pPr>
      <w:r>
        <w:t>NSGE</w:t>
      </w:r>
      <w:r w:rsidR="00BF77FA" w:rsidRPr="00511383">
        <w:t xml:space="preserve"> Name:</w:t>
      </w:r>
      <w:r w:rsidR="00EA4600">
        <w:t xml:space="preserve"> </w:t>
      </w:r>
      <w:r w:rsidR="00191313">
        <w:tab/>
      </w:r>
      <w:r w:rsidR="00191313">
        <w:tab/>
      </w:r>
      <w:r w:rsidR="00EA4600"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041360">
        <w:rPr>
          <w:u w:val="single"/>
        </w:rPr>
        <w:instrText xml:space="preserve"> FORMTEXT </w:instrText>
      </w:r>
      <w:r w:rsidR="00EA4600" w:rsidRPr="00041360">
        <w:rPr>
          <w:u w:val="single"/>
        </w:rPr>
      </w:r>
      <w:r w:rsidR="00EA4600" w:rsidRPr="00041360">
        <w:rPr>
          <w:u w:val="single"/>
        </w:rPr>
        <w:fldChar w:fldCharType="separate"/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041360">
        <w:rPr>
          <w:u w:val="single"/>
        </w:rPr>
        <w:fldChar w:fldCharType="end"/>
      </w:r>
    </w:p>
    <w:p w:rsidR="00BF77FA" w:rsidRDefault="002133BC" w:rsidP="00041360">
      <w:pPr>
        <w:ind w:left="360"/>
      </w:pPr>
      <w:r>
        <w:t>NSGE</w:t>
      </w:r>
      <w:r w:rsidR="00BF77FA" w:rsidRPr="00511383">
        <w:t xml:space="preserve"> Address:</w:t>
      </w:r>
      <w:r w:rsidR="00EA4600">
        <w:t xml:space="preserve"> </w:t>
      </w:r>
      <w:r w:rsidR="00191313">
        <w:tab/>
      </w:r>
      <w:r>
        <w:tab/>
      </w:r>
      <w:r w:rsidR="00EA4600"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191313">
        <w:instrText xml:space="preserve"> FORMTEXT </w:instrText>
      </w:r>
      <w:r w:rsidR="00EA4600" w:rsidRPr="00191313">
        <w:fldChar w:fldCharType="separate"/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fldChar w:fldCharType="end"/>
      </w:r>
    </w:p>
    <w:p w:rsidR="00EA4600" w:rsidRPr="00511383" w:rsidRDefault="00EA4600" w:rsidP="00041360">
      <w:pPr>
        <w:tabs>
          <w:tab w:val="left" w:pos="1980"/>
        </w:tabs>
        <w:ind w:left="360"/>
      </w:pPr>
      <w:r>
        <w:tab/>
      </w:r>
      <w:r w:rsidR="00191313">
        <w:tab/>
      </w:r>
      <w:r w:rsidR="00191313">
        <w:tab/>
      </w:r>
      <w:r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rPr>
          <w:u w:val="single"/>
        </w:rPr>
        <w:instrText xml:space="preserve"> FORMTEXT </w:instrText>
      </w:r>
      <w:r w:rsidRPr="00041360">
        <w:rPr>
          <w:u w:val="single"/>
        </w:rPr>
      </w:r>
      <w:r w:rsidRPr="00041360">
        <w:rPr>
          <w:u w:val="single"/>
        </w:rPr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041360">
        <w:rPr>
          <w:u w:val="single"/>
        </w:rPr>
        <w:fldChar w:fldCharType="end"/>
      </w:r>
    </w:p>
    <w:p w:rsidR="00EA4600" w:rsidRDefault="00EA4600" w:rsidP="00041360">
      <w:pPr>
        <w:tabs>
          <w:tab w:val="left" w:pos="1980"/>
        </w:tabs>
        <w:ind w:left="360"/>
        <w:rPr>
          <w:u w:val="single"/>
        </w:rPr>
      </w:pPr>
      <w:r>
        <w:tab/>
      </w:r>
      <w:r w:rsidR="00191313">
        <w:tab/>
      </w:r>
      <w:r w:rsidR="00191313">
        <w:tab/>
      </w:r>
      <w:r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rPr>
          <w:u w:val="single"/>
        </w:rPr>
        <w:instrText xml:space="preserve"> FORMTEXT </w:instrText>
      </w:r>
      <w:r w:rsidRPr="00041360">
        <w:rPr>
          <w:u w:val="single"/>
        </w:rPr>
      </w:r>
      <w:r w:rsidRPr="00041360">
        <w:rPr>
          <w:u w:val="single"/>
        </w:rPr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041360">
        <w:rPr>
          <w:u w:val="single"/>
        </w:rPr>
        <w:fldChar w:fldCharType="end"/>
      </w:r>
    </w:p>
    <w:p w:rsidR="002133BC" w:rsidRPr="00276CAC" w:rsidRDefault="002133BC" w:rsidP="002133BC">
      <w:pPr>
        <w:tabs>
          <w:tab w:val="left" w:pos="1980"/>
        </w:tabs>
        <w:ind w:left="360"/>
      </w:pPr>
      <w:r>
        <w:t>NSGE</w:t>
      </w:r>
      <w:r w:rsidRPr="00276CAC">
        <w:t xml:space="preserve"> </w:t>
      </w:r>
      <w:r>
        <w:t>Contact Name</w:t>
      </w:r>
      <w:r w:rsidRPr="00276CAC">
        <w:t>:</w:t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:rsidR="002133BC" w:rsidRPr="00276CAC" w:rsidRDefault="002133BC" w:rsidP="002133BC">
      <w:pPr>
        <w:tabs>
          <w:tab w:val="left" w:pos="1980"/>
        </w:tabs>
        <w:ind w:left="360"/>
      </w:pPr>
      <w:r>
        <w:t>NSGE</w:t>
      </w:r>
      <w:r w:rsidRPr="00276CAC">
        <w:t xml:space="preserve"> </w:t>
      </w:r>
      <w:r>
        <w:t>Contact Title</w:t>
      </w:r>
      <w:r w:rsidRPr="00276CAC">
        <w:t>:</w:t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:rsidR="00276CAC" w:rsidRDefault="002133BC" w:rsidP="00041360">
      <w:pPr>
        <w:tabs>
          <w:tab w:val="left" w:pos="1980"/>
        </w:tabs>
        <w:ind w:left="360"/>
      </w:pPr>
      <w:r>
        <w:t>NSGE</w:t>
      </w:r>
      <w:r w:rsidR="00276CAC" w:rsidRPr="00276CAC">
        <w:t xml:space="preserve"> </w:t>
      </w:r>
      <w:r w:rsidR="00947263">
        <w:t xml:space="preserve">Contact </w:t>
      </w:r>
      <w:r w:rsidR="00276CAC" w:rsidRPr="00276CAC">
        <w:t>Phone:</w:t>
      </w:r>
      <w:r w:rsidR="00276CAC" w:rsidRPr="00276CAC">
        <w:tab/>
      </w:r>
      <w:r w:rsidR="00276CAC"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="00276CAC" w:rsidRPr="00276CAC">
        <w:instrText xml:space="preserve"> FORMTEXT </w:instrText>
      </w:r>
      <w:r w:rsidR="00276CAC" w:rsidRPr="00276CAC">
        <w:fldChar w:fldCharType="separate"/>
      </w:r>
      <w:r w:rsidR="00276CAC" w:rsidRPr="00276CAC">
        <w:t> </w:t>
      </w:r>
      <w:r w:rsidR="00276CAC" w:rsidRPr="00276CAC">
        <w:t> </w:t>
      </w:r>
      <w:r w:rsidR="00276CAC" w:rsidRPr="00276CAC">
        <w:t> </w:t>
      </w:r>
      <w:r w:rsidR="00276CAC" w:rsidRPr="00276CAC">
        <w:t> </w:t>
      </w:r>
      <w:r w:rsidR="00276CAC" w:rsidRPr="00276CAC">
        <w:t> </w:t>
      </w:r>
      <w:r w:rsidR="00276CAC" w:rsidRPr="00276CAC">
        <w:fldChar w:fldCharType="end"/>
      </w:r>
    </w:p>
    <w:p w:rsidR="00947263" w:rsidRDefault="00947263" w:rsidP="00947263">
      <w:pPr>
        <w:tabs>
          <w:tab w:val="left" w:pos="1980"/>
        </w:tabs>
        <w:ind w:left="360"/>
      </w:pPr>
      <w:r>
        <w:t>NSGE</w:t>
      </w:r>
      <w:r w:rsidRPr="00276CAC">
        <w:t xml:space="preserve"> </w:t>
      </w:r>
      <w:r>
        <w:t>Contact Email</w:t>
      </w:r>
      <w:r w:rsidRPr="00276CAC">
        <w:t>:</w:t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:rsidR="000C74DF" w:rsidRDefault="000C74DF" w:rsidP="000C74DF">
      <w:pPr>
        <w:tabs>
          <w:tab w:val="left" w:pos="1980"/>
        </w:tabs>
        <w:ind w:left="360"/>
      </w:pPr>
    </w:p>
    <w:p w:rsidR="000C74DF" w:rsidRDefault="000C74DF" w:rsidP="000C74DF">
      <w:pPr>
        <w:pStyle w:val="ListParagraph"/>
        <w:numPr>
          <w:ilvl w:val="0"/>
          <w:numId w:val="6"/>
        </w:numPr>
      </w:pPr>
      <w:r>
        <w:t xml:space="preserve">Certification effective for </w:t>
      </w:r>
      <w:r w:rsidR="00057C69">
        <w:t>the NSGE’s f</w:t>
      </w:r>
      <w:r>
        <w:t xml:space="preserve">iscal </w:t>
      </w:r>
      <w:r w:rsidR="00057C69">
        <w:t>y</w:t>
      </w:r>
      <w:r>
        <w:t>ear:</w:t>
      </w:r>
      <w:r w:rsidRPr="00276CAC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7C69" w:rsidRDefault="00057C69" w:rsidP="00057C69">
      <w:pPr>
        <w:pStyle w:val="ListParagraph"/>
        <w:ind w:left="360"/>
      </w:pPr>
      <w:r>
        <w:t>The NSGE’s fiscal year ends:</w:t>
      </w:r>
      <w:r>
        <w:tab/>
      </w:r>
      <w:r>
        <w:fldChar w:fldCharType="begin">
          <w:ffData>
            <w:name w:val="Text9"/>
            <w:enabled/>
            <w:calcOnExit w:val="0"/>
            <w:textInput>
              <w:default w:val="Month Day (e.g., June 30)"/>
            </w:textInput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rPr>
          <w:noProof/>
        </w:rPr>
        <w:t>Month Day (e.g., June 30)</w:t>
      </w:r>
      <w:r>
        <w:fldChar w:fldCharType="end"/>
      </w:r>
      <w:bookmarkEnd w:id="1"/>
    </w:p>
    <w:p w:rsidR="000C74DF" w:rsidRDefault="000C74DF" w:rsidP="000C74DF"/>
    <w:p w:rsidR="000C74DF" w:rsidRDefault="000C74DF" w:rsidP="000C74DF">
      <w:pPr>
        <w:pStyle w:val="ListParagraph"/>
        <w:numPr>
          <w:ilvl w:val="0"/>
          <w:numId w:val="6"/>
        </w:numPr>
      </w:pPr>
      <w:r>
        <w:t>If adding new facilities since last certification, list the facilities below:</w:t>
      </w:r>
    </w:p>
    <w:p w:rsidR="000C74DF" w:rsidRDefault="000C74DF" w:rsidP="000C74DF">
      <w:pPr>
        <w:pStyle w:val="ListParagraph"/>
      </w:pPr>
    </w:p>
    <w:p w:rsidR="000C74DF" w:rsidRDefault="000C74DF" w:rsidP="000C74DF">
      <w:pPr>
        <w:ind w:left="36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74DF" w:rsidRPr="00276CAC" w:rsidRDefault="000C74DF" w:rsidP="00041360">
      <w:pPr>
        <w:tabs>
          <w:tab w:val="left" w:pos="1980"/>
        </w:tabs>
        <w:ind w:left="360"/>
      </w:pPr>
    </w:p>
    <w:p w:rsidR="00D9792E" w:rsidRDefault="00D9792E" w:rsidP="00B905E2">
      <w:pPr>
        <w:tabs>
          <w:tab w:val="left" w:pos="720"/>
          <w:tab w:val="left" w:pos="7830"/>
          <w:tab w:val="left" w:pos="7920"/>
          <w:tab w:val="right" w:pos="9000"/>
        </w:tabs>
        <w:ind w:left="360"/>
      </w:pPr>
    </w:p>
    <w:p w:rsidR="00511383" w:rsidRPr="002133BC" w:rsidRDefault="000C74DF" w:rsidP="002133BC">
      <w:pPr>
        <w:jc w:val="center"/>
        <w:rPr>
          <w:b/>
          <w:u w:val="single"/>
        </w:rPr>
      </w:pPr>
      <w:r>
        <w:rPr>
          <w:b/>
          <w:u w:val="single"/>
        </w:rPr>
        <w:t>Certification</w:t>
      </w:r>
      <w:r w:rsidR="00511383" w:rsidRPr="000870A7">
        <w:rPr>
          <w:b/>
          <w:u w:val="single"/>
        </w:rPr>
        <w:t xml:space="preserve"> pursuant to Utah Code </w:t>
      </w:r>
      <w:r w:rsidR="00925C43" w:rsidRPr="000870A7">
        <w:rPr>
          <w:b/>
          <w:u w:val="single"/>
        </w:rPr>
        <w:t>subsection</w:t>
      </w:r>
      <w:r w:rsidR="00511383" w:rsidRPr="000870A7">
        <w:rPr>
          <w:b/>
          <w:u w:val="single"/>
        </w:rPr>
        <w:t xml:space="preserve"> </w:t>
      </w:r>
      <w:r w:rsidR="002133BC" w:rsidRPr="002133BC">
        <w:rPr>
          <w:b/>
          <w:u w:val="single"/>
        </w:rPr>
        <w:t>26-18-21(4)(d)</w:t>
      </w:r>
    </w:p>
    <w:p w:rsidR="00925C43" w:rsidRPr="00925C43" w:rsidRDefault="00925C43" w:rsidP="00925C43">
      <w:pPr>
        <w:jc w:val="center"/>
      </w:pPr>
    </w:p>
    <w:p w:rsidR="003A2BB9" w:rsidRDefault="003A2BB9" w:rsidP="00A905E0">
      <w:pPr>
        <w:pStyle w:val="ListParagraph"/>
        <w:numPr>
          <w:ilvl w:val="0"/>
          <w:numId w:val="6"/>
        </w:numPr>
      </w:pPr>
      <w:r>
        <w:t>NSGE</w:t>
      </w:r>
      <w:r w:rsidR="00511383" w:rsidRPr="00511383">
        <w:t xml:space="preserve"> hereby </w:t>
      </w:r>
      <w:r>
        <w:t>certifies the following:</w:t>
      </w:r>
    </w:p>
    <w:p w:rsidR="003A2BB9" w:rsidRDefault="003A2BB9" w:rsidP="003A2BB9">
      <w:pPr>
        <w:pStyle w:val="ListParagraph"/>
        <w:ind w:left="360"/>
      </w:pPr>
    </w:p>
    <w:p w:rsidR="003A2BB9" w:rsidRDefault="003A2BB9" w:rsidP="003A2BB9">
      <w:pPr>
        <w:pStyle w:val="ListParagraph"/>
        <w:numPr>
          <w:ilvl w:val="1"/>
          <w:numId w:val="6"/>
        </w:numPr>
      </w:pPr>
      <w:r>
        <w:t>the non-state government entity is a local government entity that is able to make an intergovernmental transfer under applicable state and federal law;</w:t>
      </w:r>
    </w:p>
    <w:p w:rsidR="003A2BB9" w:rsidRDefault="003A2BB9" w:rsidP="003A2BB9">
      <w:pPr>
        <w:pStyle w:val="ListParagraph"/>
        <w:numPr>
          <w:ilvl w:val="1"/>
          <w:numId w:val="6"/>
        </w:numPr>
      </w:pPr>
      <w:r>
        <w:t>the non-state government entity has sufficient public funds or other permissible sources of seed funding that comply with the requirements in 42 C.F.R. Part 433, Subpart B;</w:t>
      </w:r>
    </w:p>
    <w:p w:rsidR="003A2BB9" w:rsidRDefault="003A2BB9" w:rsidP="003A2BB9">
      <w:pPr>
        <w:pStyle w:val="ListParagraph"/>
        <w:numPr>
          <w:ilvl w:val="1"/>
          <w:numId w:val="6"/>
        </w:numPr>
      </w:pPr>
      <w:r>
        <w:t>the funds received from the Nursing Care Facility Non-State Government-Owned Upper Payment Limit program are:</w:t>
      </w:r>
    </w:p>
    <w:p w:rsidR="003A2BB9" w:rsidRDefault="003A2BB9" w:rsidP="003A2BB9">
      <w:pPr>
        <w:pStyle w:val="ListParagraph"/>
        <w:numPr>
          <w:ilvl w:val="2"/>
          <w:numId w:val="6"/>
        </w:numPr>
      </w:pPr>
      <w:r>
        <w:t>for each nursing care facility, available for patient care until the end of the non-state government entity's fiscal year; and</w:t>
      </w:r>
    </w:p>
    <w:p w:rsidR="003A2BB9" w:rsidRDefault="003A2BB9" w:rsidP="003A2BB9">
      <w:pPr>
        <w:pStyle w:val="ListParagraph"/>
        <w:numPr>
          <w:ilvl w:val="2"/>
          <w:numId w:val="6"/>
        </w:numPr>
      </w:pPr>
      <w:r>
        <w:t>used exclusively for operating expenses for nursing care facility operations, patient care, capital expenses, rent, royalties, and other operating expenses; and</w:t>
      </w:r>
    </w:p>
    <w:p w:rsidR="00511383" w:rsidRPr="00511383" w:rsidRDefault="003A2BB9" w:rsidP="003A2BB9">
      <w:pPr>
        <w:pStyle w:val="ListParagraph"/>
        <w:numPr>
          <w:ilvl w:val="1"/>
          <w:numId w:val="6"/>
        </w:numPr>
      </w:pPr>
      <w:r>
        <w:t>the non-state government entity has completed all licensing, enrollment, and other forms and documents required by federal and state law to register a change of ownership with the department and with the Centers for Medicare and Medicaid Services.</w:t>
      </w:r>
    </w:p>
    <w:p w:rsidR="000870A7" w:rsidRDefault="000870A7" w:rsidP="00511383"/>
    <w:p w:rsidR="00CD198A" w:rsidRDefault="00CD198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11383" w:rsidRPr="000870A7" w:rsidRDefault="000870A7" w:rsidP="000870A7">
      <w:pPr>
        <w:jc w:val="center"/>
        <w:rPr>
          <w:b/>
          <w:u w:val="single"/>
        </w:rPr>
      </w:pPr>
      <w:r w:rsidRPr="000870A7">
        <w:rPr>
          <w:b/>
          <w:u w:val="single"/>
        </w:rPr>
        <w:lastRenderedPageBreak/>
        <w:t>Representation and Warr</w:t>
      </w:r>
      <w:r w:rsidR="00511383" w:rsidRPr="000870A7">
        <w:rPr>
          <w:b/>
          <w:u w:val="single"/>
        </w:rPr>
        <w:t>anty of Authority</w:t>
      </w:r>
    </w:p>
    <w:p w:rsidR="000870A7" w:rsidRPr="00511383" w:rsidRDefault="000870A7" w:rsidP="00511383"/>
    <w:p w:rsidR="00511383" w:rsidRDefault="00511383" w:rsidP="00A905E0">
      <w:pPr>
        <w:pStyle w:val="ListParagraph"/>
        <w:numPr>
          <w:ilvl w:val="0"/>
          <w:numId w:val="6"/>
        </w:numPr>
      </w:pPr>
      <w:r w:rsidRPr="00511383">
        <w:t xml:space="preserve">The </w:t>
      </w:r>
      <w:r w:rsidR="000870A7">
        <w:t>individual(s)</w:t>
      </w:r>
      <w:r w:rsidRPr="00511383">
        <w:t xml:space="preserve"> signing for </w:t>
      </w:r>
      <w:r w:rsidR="00611A89">
        <w:t>NSGE</w:t>
      </w:r>
      <w:r w:rsidRPr="00511383">
        <w:t xml:space="preserve"> below hereby represent and warrant</w:t>
      </w:r>
      <w:r w:rsidR="000870A7">
        <w:t xml:space="preserve"> </w:t>
      </w:r>
      <w:r w:rsidRPr="00511383">
        <w:t>(a)</w:t>
      </w:r>
      <w:r w:rsidR="000870A7">
        <w:t xml:space="preserve"> </w:t>
      </w:r>
      <w:r w:rsidRPr="00511383">
        <w:t>that they individually hold and possess all requisite corporate, partnership, or company authority</w:t>
      </w:r>
      <w:r w:rsidR="000870A7">
        <w:t xml:space="preserve"> </w:t>
      </w:r>
      <w:r w:rsidRPr="00511383">
        <w:t>to sign on behalf of each of the e</w:t>
      </w:r>
      <w:r w:rsidR="000870A7">
        <w:t xml:space="preserve">ntities that they represent and </w:t>
      </w:r>
      <w:r w:rsidRPr="00511383">
        <w:t>(b)</w:t>
      </w:r>
      <w:r w:rsidR="000870A7">
        <w:t xml:space="preserve"> </w:t>
      </w:r>
      <w:r w:rsidRPr="00511383">
        <w:t>that all necessary company</w:t>
      </w:r>
      <w:r w:rsidR="000870A7">
        <w:t xml:space="preserve"> </w:t>
      </w:r>
      <w:r w:rsidRPr="00511383">
        <w:t>action has been taken to</w:t>
      </w:r>
      <w:r w:rsidR="000870A7">
        <w:t xml:space="preserve"> secure such signing authority. </w:t>
      </w:r>
      <w:r w:rsidRPr="00511383">
        <w:t>The undersigned signatories are executing</w:t>
      </w:r>
      <w:r w:rsidR="000870A7">
        <w:t xml:space="preserve"> </w:t>
      </w:r>
      <w:r w:rsidRPr="00511383">
        <w:t xml:space="preserve">this </w:t>
      </w:r>
      <w:r w:rsidR="00611A89">
        <w:t>certification</w:t>
      </w:r>
      <w:r w:rsidRPr="00511383">
        <w:t xml:space="preserve"> for and on behalf of their respective legal entities and in their capacity as an officer or</w:t>
      </w:r>
      <w:r w:rsidR="000870A7">
        <w:t xml:space="preserve"> </w:t>
      </w:r>
      <w:r w:rsidRPr="00511383">
        <w:t>representative of such entity and not in an individual capacity. Each representation, certification,</w:t>
      </w:r>
      <w:r w:rsidR="000870A7">
        <w:t xml:space="preserve"> </w:t>
      </w:r>
      <w:r w:rsidRPr="00511383">
        <w:t>warranty, and assurance provided herein is made to the best of the undersigned's knowledge and</w:t>
      </w:r>
      <w:r w:rsidR="000870A7">
        <w:t xml:space="preserve"> </w:t>
      </w:r>
      <w:r w:rsidRPr="00511383">
        <w:t>understanding and limited thereto.</w:t>
      </w:r>
    </w:p>
    <w:p w:rsidR="00715E01" w:rsidRDefault="00715E01">
      <w:pPr>
        <w:rPr>
          <w:rFonts w:ascii="Segoe UI Symbol" w:eastAsia="MS Gothic" w:hAnsi="Segoe UI Symbol" w:cs="Segoe UI Symbol"/>
        </w:rPr>
      </w:pPr>
    </w:p>
    <w:p w:rsidR="00244D78" w:rsidRDefault="00244D78">
      <w:pPr>
        <w:rPr>
          <w:rFonts w:ascii="Segoe UI Symbol" w:eastAsia="MS Gothic" w:hAnsi="Segoe UI Symbol" w:cs="Segoe UI Symbol"/>
        </w:rPr>
      </w:pPr>
    </w:p>
    <w:p w:rsidR="003631F5" w:rsidRPr="004F4E92" w:rsidRDefault="003631F5" w:rsidP="003631F5">
      <w:r w:rsidRPr="004F4E92">
        <w:t>I certify under penalty of law, including but not limited to U.C.A. § 76-10-1801, § 76-6-412 and § 76-8-504, that the foregoing is true and correct and that by my signature I acknowledge and affirm that I executed this instrument in my own capacity or in an authorized ca</w:t>
      </w:r>
      <w:r w:rsidR="00A905E0">
        <w:t>pacity for the facility.</w:t>
      </w:r>
    </w:p>
    <w:p w:rsidR="003631F5" w:rsidRPr="004F4E92" w:rsidRDefault="003631F5" w:rsidP="003631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6"/>
      </w:tblGrid>
      <w:tr w:rsidR="003631F5" w:rsidRPr="004F4E92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4E92">
              <w:rPr>
                <w:rFonts w:cs="Times New Roman"/>
              </w:rPr>
              <w:instrText xml:space="preserve"> FORMTEXT </w:instrText>
            </w:r>
            <w:r w:rsidRPr="004F4E92">
              <w:fldChar w:fldCharType="separate"/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fldChar w:fldCharType="end"/>
            </w:r>
          </w:p>
          <w:p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F5" w:rsidRPr="004F4E92" w:rsidRDefault="003631F5" w:rsidP="002133BC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</w:t>
            </w:r>
            <w:r w:rsidR="002133BC">
              <w:rPr>
                <w:rFonts w:cs="Times New Roman"/>
              </w:rPr>
              <w:t>NSGE</w:t>
            </w:r>
            <w:r w:rsidRPr="004F4E92">
              <w:rPr>
                <w:rFonts w:cs="Times New Roman"/>
              </w:rPr>
              <w:t xml:space="preserve">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:rsidR="003631F5" w:rsidRPr="004F4E92" w:rsidRDefault="003631F5" w:rsidP="00A42722">
            <w:pPr>
              <w:rPr>
                <w:rFonts w:cs="Times New Roman"/>
              </w:rPr>
            </w:pPr>
          </w:p>
        </w:tc>
      </w:tr>
      <w:tr w:rsidR="003631F5" w:rsidRPr="004F4E92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E92">
              <w:rPr>
                <w:rFonts w:cs="Times New Roman"/>
              </w:rPr>
              <w:instrText xml:space="preserve"> FORMTEXT </w:instrText>
            </w:r>
            <w:r w:rsidRPr="004F4E92">
              <w:fldChar w:fldCharType="separate"/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fldChar w:fldCharType="end"/>
            </w:r>
          </w:p>
          <w:p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(Signatory Printed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:rsidR="003631F5" w:rsidRPr="004F4E92" w:rsidRDefault="003631F5" w:rsidP="00A42722">
            <w:pPr>
              <w:rPr>
                <w:rFonts w:cs="Times New Roman"/>
              </w:rPr>
            </w:pPr>
          </w:p>
          <w:p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(Signatory Signature)</w:t>
            </w:r>
          </w:p>
        </w:tc>
      </w:tr>
      <w:tr w:rsidR="003631F5" w:rsidRPr="004F4E92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4E92">
              <w:rPr>
                <w:rFonts w:cs="Times New Roman"/>
              </w:rPr>
              <w:instrText xml:space="preserve"> FORMTEXT </w:instrText>
            </w:r>
            <w:r w:rsidRPr="004F4E92">
              <w:fldChar w:fldCharType="separate"/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fldChar w:fldCharType="end"/>
            </w:r>
          </w:p>
          <w:p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(Signatory Title)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:rsidR="003631F5" w:rsidRPr="004F4E92" w:rsidRDefault="003631F5" w:rsidP="00A42722">
            <w:pPr>
              <w:rPr>
                <w:rFonts w:cs="Times New Roman"/>
              </w:rPr>
            </w:pPr>
          </w:p>
          <w:p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(Signature Date)</w:t>
            </w:r>
          </w:p>
        </w:tc>
      </w:tr>
    </w:tbl>
    <w:p w:rsidR="003631F5" w:rsidRPr="004F4E92" w:rsidRDefault="003631F5" w:rsidP="003631F5"/>
    <w:p w:rsidR="003631F5" w:rsidRPr="004F4E92" w:rsidRDefault="003631F5" w:rsidP="003631F5">
      <w:pPr>
        <w:rPr>
          <w:b/>
        </w:rPr>
      </w:pPr>
      <w:r w:rsidRPr="004F4E92">
        <w:rPr>
          <w:b/>
        </w:rPr>
        <w:t>Jurat</w:t>
      </w:r>
    </w:p>
    <w:p w:rsidR="003631F5" w:rsidRPr="004F4E92" w:rsidRDefault="003631F5" w:rsidP="003631F5">
      <w:r w:rsidRPr="004F4E92">
        <w:t>State of Utah, County of __________________</w:t>
      </w:r>
    </w:p>
    <w:p w:rsidR="003631F5" w:rsidRPr="004F4E92" w:rsidRDefault="003631F5" w:rsidP="003631F5"/>
    <w:p w:rsidR="003631F5" w:rsidRPr="004F4E92" w:rsidRDefault="003631F5" w:rsidP="003631F5">
      <w:r w:rsidRPr="004F4E92">
        <w:t xml:space="preserve">Signed and sworn to before me on _________________________ (date) by </w:t>
      </w:r>
    </w:p>
    <w:p w:rsidR="003631F5" w:rsidRPr="004F4E92" w:rsidRDefault="003631F5" w:rsidP="003631F5"/>
    <w:p w:rsidR="003631F5" w:rsidRPr="004F4E92" w:rsidRDefault="003631F5" w:rsidP="003631F5">
      <w:r w:rsidRPr="004F4E92">
        <w:t>______________________________________________________(name of document signer and title); I further acknowledge that the signer was personally known to me or did prove on the basis of satisfactory evidence, has made in my presence a voluntary signature and taken an oath or affirmation vouching to the truthfulness of this document.</w:t>
      </w:r>
    </w:p>
    <w:p w:rsidR="003631F5" w:rsidRPr="004F4E92" w:rsidRDefault="003631F5" w:rsidP="003631F5"/>
    <w:p w:rsidR="003631F5" w:rsidRPr="004F4E92" w:rsidRDefault="003631F5" w:rsidP="003631F5">
      <w:r w:rsidRPr="004F4E92">
        <w:t>___________________________________</w:t>
      </w:r>
    </w:p>
    <w:p w:rsidR="003631F5" w:rsidRPr="004F4E92" w:rsidRDefault="003631F5" w:rsidP="003631F5">
      <w:r w:rsidRPr="004F4E92">
        <w:t xml:space="preserve">(Signature of Notary Public) </w:t>
      </w:r>
      <w:r w:rsidRPr="004F4E92">
        <w:tab/>
      </w:r>
      <w:r w:rsidRPr="004F4E92">
        <w:tab/>
      </w:r>
      <w:r w:rsidRPr="004F4E92">
        <w:tab/>
      </w:r>
      <w:r w:rsidRPr="004F4E92">
        <w:tab/>
        <w:t>(Notary Seal)</w:t>
      </w:r>
    </w:p>
    <w:p w:rsidR="003631F5" w:rsidRPr="004F4E92" w:rsidRDefault="003631F5" w:rsidP="003631F5"/>
    <w:p w:rsidR="003631F5" w:rsidRPr="004F4E92" w:rsidRDefault="003631F5" w:rsidP="003631F5">
      <w:r w:rsidRPr="004F4E92">
        <w:t>___________________________________</w:t>
      </w:r>
    </w:p>
    <w:p w:rsidR="005925ED" w:rsidRDefault="003631F5">
      <w:r w:rsidRPr="004F4E92">
        <w:t>(Commission Expires)</w:t>
      </w:r>
    </w:p>
    <w:p w:rsidR="002E31C5" w:rsidRDefault="002E31C5">
      <w:pPr>
        <w:rPr>
          <w:b/>
        </w:rPr>
      </w:pPr>
      <w:r>
        <w:rPr>
          <w:b/>
        </w:rPr>
        <w:br w:type="page"/>
      </w:r>
    </w:p>
    <w:p w:rsidR="00743868" w:rsidRPr="004F4E92" w:rsidRDefault="00743868" w:rsidP="00743868">
      <w:pPr>
        <w:rPr>
          <w:b/>
        </w:rPr>
      </w:pPr>
      <w:r w:rsidRPr="004F4E92">
        <w:rPr>
          <w:b/>
        </w:rPr>
        <w:lastRenderedPageBreak/>
        <w:t>Mailing Address: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1"/>
      </w:tblGrid>
      <w:tr w:rsidR="00743868" w:rsidRPr="004F4E92" w:rsidTr="00E73377"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 xml:space="preserve">via: </w:t>
            </w:r>
          </w:p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US Postal Service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via:</w:t>
            </w:r>
          </w:p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United Parcel Service and similar</w:t>
            </w:r>
          </w:p>
        </w:tc>
      </w:tr>
      <w:tr w:rsidR="00743868" w:rsidRPr="004F4E92" w:rsidTr="00E73377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Utah Department of Health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Utah Department of Health</w:t>
            </w:r>
          </w:p>
        </w:tc>
      </w:tr>
      <w:tr w:rsidR="00743868" w:rsidRPr="004F4E92" w:rsidTr="00E73377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CMHF, BCRP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CMHF, BCRP</w:t>
            </w:r>
          </w:p>
        </w:tc>
      </w:tr>
      <w:tr w:rsidR="00743868" w:rsidRPr="004F4E92" w:rsidTr="00E73377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Attention: Reimbursement Unit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Attention: Reimbursement Unit</w:t>
            </w:r>
          </w:p>
        </w:tc>
      </w:tr>
      <w:tr w:rsidR="00743868" w:rsidRPr="004F4E92" w:rsidTr="00E73377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P.O. Box 143102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288 North 1460 West</w:t>
            </w:r>
          </w:p>
        </w:tc>
      </w:tr>
      <w:tr w:rsidR="00743868" w:rsidRPr="004F4E92" w:rsidTr="00E73377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Salt Lake City, UT  84114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4F4E92" w:rsidRDefault="00743868" w:rsidP="00E73377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Salt Lake City, UT  84116</w:t>
            </w:r>
          </w:p>
        </w:tc>
      </w:tr>
    </w:tbl>
    <w:p w:rsidR="003631F5" w:rsidRPr="004F4E92" w:rsidRDefault="003631F5" w:rsidP="00F67B87"/>
    <w:sectPr w:rsidR="003631F5" w:rsidRPr="004F4E92" w:rsidSect="00B0174F">
      <w:footerReference w:type="default" r:id="rId8"/>
      <w:pgSz w:w="12240" w:h="15840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83" w:rsidRDefault="00367D83" w:rsidP="00DE09E1">
      <w:r>
        <w:separator/>
      </w:r>
    </w:p>
  </w:endnote>
  <w:endnote w:type="continuationSeparator" w:id="0">
    <w:p w:rsidR="00367D83" w:rsidRDefault="00367D83" w:rsidP="00DE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12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45AE" w:rsidRDefault="002745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F6C6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F6C6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174F" w:rsidRPr="00B0174F" w:rsidRDefault="002745AE" w:rsidP="002745AE">
    <w:pPr>
      <w:pStyle w:val="Footer"/>
      <w:jc w:val="both"/>
    </w:pPr>
    <w:r>
      <w:t>Form</w:t>
    </w:r>
    <w:r w:rsidR="00113F9C">
      <w:t>:</w:t>
    </w:r>
    <w:r>
      <w:t xml:space="preserve"> </w:t>
    </w:r>
    <w:r w:rsidR="000C74DF" w:rsidRPr="000C74DF">
      <w:t>26-18-21(4)(d)</w:t>
    </w:r>
    <w:r>
      <w:t>-00</w:t>
    </w:r>
    <w:r w:rsidR="000C74DF">
      <w:t>1</w:t>
    </w:r>
    <w:r>
      <w:tab/>
    </w:r>
    <w:r>
      <w:tab/>
    </w:r>
    <w:r w:rsidR="00113F9C">
      <w:t>Version Date</w:t>
    </w:r>
    <w:r>
      <w:t xml:space="preserve">: </w:t>
    </w:r>
    <w:r w:rsidR="000C74DF">
      <w:t>7</w:t>
    </w:r>
    <w:r>
      <w:t>/1/201</w:t>
    </w:r>
    <w:r w:rsidR="000C74D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83" w:rsidRDefault="00367D83" w:rsidP="00DE09E1">
      <w:r>
        <w:separator/>
      </w:r>
    </w:p>
  </w:footnote>
  <w:footnote w:type="continuationSeparator" w:id="0">
    <w:p w:rsidR="00367D83" w:rsidRDefault="00367D83" w:rsidP="00DE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FF3"/>
    <w:multiLevelType w:val="hybridMultilevel"/>
    <w:tmpl w:val="B8EE3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35855"/>
    <w:multiLevelType w:val="hybridMultilevel"/>
    <w:tmpl w:val="F1C8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546E"/>
    <w:multiLevelType w:val="hybridMultilevel"/>
    <w:tmpl w:val="7B3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760"/>
    <w:multiLevelType w:val="hybridMultilevel"/>
    <w:tmpl w:val="027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1F47"/>
    <w:multiLevelType w:val="hybridMultilevel"/>
    <w:tmpl w:val="4C62B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41E8"/>
    <w:multiLevelType w:val="hybridMultilevel"/>
    <w:tmpl w:val="58841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687D"/>
    <w:multiLevelType w:val="hybridMultilevel"/>
    <w:tmpl w:val="B1C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714A"/>
    <w:multiLevelType w:val="hybridMultilevel"/>
    <w:tmpl w:val="AD0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E1305"/>
    <w:multiLevelType w:val="hybridMultilevel"/>
    <w:tmpl w:val="9D0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jGgr+zsvTc8mTd1Tndt23Blpo7oCgntuOwrsLC7ypiCsBcBnEktxP5aZ1S0oU4Tpv5Hdj9GjtEQUBzEyuBSaA==" w:salt="WE0bxeK5AOgAUJvjkuLS+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5"/>
    <w:rsid w:val="000079EA"/>
    <w:rsid w:val="00027DC0"/>
    <w:rsid w:val="0003393C"/>
    <w:rsid w:val="000376E8"/>
    <w:rsid w:val="00041360"/>
    <w:rsid w:val="000442CD"/>
    <w:rsid w:val="00057C69"/>
    <w:rsid w:val="000870A7"/>
    <w:rsid w:val="000A2D74"/>
    <w:rsid w:val="000A5025"/>
    <w:rsid w:val="000B0295"/>
    <w:rsid w:val="000C16E3"/>
    <w:rsid w:val="000C2537"/>
    <w:rsid w:val="000C74DF"/>
    <w:rsid w:val="000E5FAA"/>
    <w:rsid w:val="00113F9C"/>
    <w:rsid w:val="00141794"/>
    <w:rsid w:val="00142DEB"/>
    <w:rsid w:val="00146DAF"/>
    <w:rsid w:val="00164EE1"/>
    <w:rsid w:val="00185F0B"/>
    <w:rsid w:val="00191313"/>
    <w:rsid w:val="001B59F9"/>
    <w:rsid w:val="001E3802"/>
    <w:rsid w:val="002133BC"/>
    <w:rsid w:val="00244D78"/>
    <w:rsid w:val="00257FE6"/>
    <w:rsid w:val="00266F8D"/>
    <w:rsid w:val="002745AE"/>
    <w:rsid w:val="00276CAC"/>
    <w:rsid w:val="002B5E5A"/>
    <w:rsid w:val="002E0E7B"/>
    <w:rsid w:val="002E31C5"/>
    <w:rsid w:val="002F6C6E"/>
    <w:rsid w:val="00321CCD"/>
    <w:rsid w:val="003601D9"/>
    <w:rsid w:val="003631F5"/>
    <w:rsid w:val="00367D83"/>
    <w:rsid w:val="003753BE"/>
    <w:rsid w:val="00383E14"/>
    <w:rsid w:val="003909F6"/>
    <w:rsid w:val="003A2BB9"/>
    <w:rsid w:val="003A7B12"/>
    <w:rsid w:val="003D345A"/>
    <w:rsid w:val="003E7702"/>
    <w:rsid w:val="003F26E8"/>
    <w:rsid w:val="0040088F"/>
    <w:rsid w:val="00417158"/>
    <w:rsid w:val="00417419"/>
    <w:rsid w:val="004C49B6"/>
    <w:rsid w:val="004D350B"/>
    <w:rsid w:val="004F4E92"/>
    <w:rsid w:val="00511383"/>
    <w:rsid w:val="005403BF"/>
    <w:rsid w:val="005925ED"/>
    <w:rsid w:val="005A28D1"/>
    <w:rsid w:val="005A3651"/>
    <w:rsid w:val="00605086"/>
    <w:rsid w:val="00611A89"/>
    <w:rsid w:val="00625426"/>
    <w:rsid w:val="00647E17"/>
    <w:rsid w:val="00657B98"/>
    <w:rsid w:val="00662EB0"/>
    <w:rsid w:val="006947F4"/>
    <w:rsid w:val="006C0171"/>
    <w:rsid w:val="006E3DC5"/>
    <w:rsid w:val="00715E01"/>
    <w:rsid w:val="00726FF1"/>
    <w:rsid w:val="00735217"/>
    <w:rsid w:val="00736ED2"/>
    <w:rsid w:val="00743868"/>
    <w:rsid w:val="007A65FF"/>
    <w:rsid w:val="007E431C"/>
    <w:rsid w:val="007F4769"/>
    <w:rsid w:val="007F6713"/>
    <w:rsid w:val="008120FE"/>
    <w:rsid w:val="00812C4D"/>
    <w:rsid w:val="0083304A"/>
    <w:rsid w:val="0083589D"/>
    <w:rsid w:val="00883A82"/>
    <w:rsid w:val="00892481"/>
    <w:rsid w:val="008B2901"/>
    <w:rsid w:val="008E1A47"/>
    <w:rsid w:val="00911B35"/>
    <w:rsid w:val="00925C43"/>
    <w:rsid w:val="00947263"/>
    <w:rsid w:val="00960EE0"/>
    <w:rsid w:val="009622B1"/>
    <w:rsid w:val="00974DC7"/>
    <w:rsid w:val="009D6DF7"/>
    <w:rsid w:val="00A3188D"/>
    <w:rsid w:val="00A43E2C"/>
    <w:rsid w:val="00A67B1B"/>
    <w:rsid w:val="00A8682C"/>
    <w:rsid w:val="00A905E0"/>
    <w:rsid w:val="00A933E1"/>
    <w:rsid w:val="00A96121"/>
    <w:rsid w:val="00AE07F4"/>
    <w:rsid w:val="00B006BE"/>
    <w:rsid w:val="00B0174F"/>
    <w:rsid w:val="00B24CEC"/>
    <w:rsid w:val="00B57D53"/>
    <w:rsid w:val="00B905E2"/>
    <w:rsid w:val="00BF3F71"/>
    <w:rsid w:val="00BF77FA"/>
    <w:rsid w:val="00C042C4"/>
    <w:rsid w:val="00C27AF7"/>
    <w:rsid w:val="00C3218E"/>
    <w:rsid w:val="00C50359"/>
    <w:rsid w:val="00C563E9"/>
    <w:rsid w:val="00C67F14"/>
    <w:rsid w:val="00C9596E"/>
    <w:rsid w:val="00C960FF"/>
    <w:rsid w:val="00C96207"/>
    <w:rsid w:val="00CB5ECA"/>
    <w:rsid w:val="00CD198A"/>
    <w:rsid w:val="00CF46D7"/>
    <w:rsid w:val="00CF7DCF"/>
    <w:rsid w:val="00D00FDD"/>
    <w:rsid w:val="00D3439E"/>
    <w:rsid w:val="00D37EA4"/>
    <w:rsid w:val="00D84FB7"/>
    <w:rsid w:val="00D9792E"/>
    <w:rsid w:val="00DE09E1"/>
    <w:rsid w:val="00E01002"/>
    <w:rsid w:val="00E11C5B"/>
    <w:rsid w:val="00E30342"/>
    <w:rsid w:val="00E63C19"/>
    <w:rsid w:val="00EA4600"/>
    <w:rsid w:val="00EC206D"/>
    <w:rsid w:val="00EE08A4"/>
    <w:rsid w:val="00F67B87"/>
    <w:rsid w:val="00F748A6"/>
    <w:rsid w:val="00F839AD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431230-64FE-4297-ADED-95E186FA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1F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E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9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1"/>
  </w:style>
  <w:style w:type="paragraph" w:styleId="Footer">
    <w:name w:val="footer"/>
    <w:basedOn w:val="Normal"/>
    <w:link w:val="FooterChar"/>
    <w:uiPriority w:val="99"/>
    <w:unhideWhenUsed/>
    <w:rsid w:val="00DE0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1"/>
  </w:style>
  <w:style w:type="paragraph" w:styleId="BalloonText">
    <w:name w:val="Balloon Text"/>
    <w:basedOn w:val="Normal"/>
    <w:link w:val="BalloonTextChar"/>
    <w:uiPriority w:val="99"/>
    <w:semiHidden/>
    <w:unhideWhenUsed/>
    <w:rsid w:val="00A9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1567-59B1-46F0-BD17-EF95775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Curless</dc:creator>
  <cp:lastModifiedBy>Steven Jones</cp:lastModifiedBy>
  <cp:revision>2</cp:revision>
  <cp:lastPrinted>2018-07-06T16:03:00Z</cp:lastPrinted>
  <dcterms:created xsi:type="dcterms:W3CDTF">2019-01-02T22:24:00Z</dcterms:created>
  <dcterms:modified xsi:type="dcterms:W3CDTF">2019-01-02T22:24:00Z</dcterms:modified>
</cp:coreProperties>
</file>