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6D24EA" w:rsidRDefault="006D24EA"/>
    <w:p w:rsidR="006D24EA" w:rsidRDefault="006D24EA"/>
    <w:p w:rsidR="006D24EA" w:rsidRDefault="006D24EA"/>
    <w:p w:rsidR="006D24EA" w:rsidRPr="00FC286A" w:rsidRDefault="00AF1E71" w:rsidP="00AF1E71">
      <w:pPr>
        <w:spacing w:line="240" w:lineRule="auto"/>
        <w:ind w:left="720" w:firstLine="720"/>
        <w:rPr>
          <w:rFonts w:ascii="Times New Roman" w:hAnsi="Times New Roman"/>
        </w:rPr>
      </w:pPr>
      <w:r>
        <w:rPr>
          <w:rFonts w:ascii="Times New Roman" w:hAnsi="Times New Roman"/>
          <w:b/>
          <w:noProof/>
          <w:sz w:val="96"/>
          <w:szCs w:val="96"/>
        </w:rPr>
        <w:drawing>
          <wp:inline distT="0" distB="0" distL="0" distR="0" wp14:anchorId="5F5BE6B4" wp14:editId="63AE6280">
            <wp:extent cx="3543300" cy="1257300"/>
            <wp:effectExtent l="0" t="0" r="0" b="0"/>
            <wp:docPr id="1" name="Picture 1"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257300"/>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6D24EA" w:rsidRPr="00FC286A" w:rsidRDefault="006D24EA" w:rsidP="0060373D">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Health Care </w:t>
      </w:r>
      <w:r w:rsidR="0060373D">
        <w:rPr>
          <w:rFonts w:ascii="Times New Roman" w:hAnsi="Times New Roman" w:cs="Times New Roman"/>
          <w:b/>
          <w:bCs/>
          <w:sz w:val="36"/>
          <w:szCs w:val="36"/>
        </w:rPr>
        <w:t xml:space="preserve">Claim: </w:t>
      </w:r>
      <w:r w:rsidR="00687FC7">
        <w:rPr>
          <w:rFonts w:ascii="Times New Roman" w:hAnsi="Times New Roman" w:cs="Times New Roman"/>
          <w:b/>
          <w:bCs/>
          <w:sz w:val="36"/>
          <w:szCs w:val="36"/>
        </w:rPr>
        <w:t>Institutional</w:t>
      </w:r>
      <w:r w:rsidR="003E5703">
        <w:rPr>
          <w:rFonts w:ascii="Times New Roman" w:hAnsi="Times New Roman" w:cs="Times New Roman"/>
          <w:b/>
          <w:bCs/>
          <w:sz w:val="36"/>
          <w:szCs w:val="36"/>
        </w:rPr>
        <w:t xml:space="preserve"> (</w:t>
      </w:r>
      <w:r w:rsidR="00687FC7">
        <w:rPr>
          <w:rFonts w:ascii="Times New Roman" w:hAnsi="Times New Roman" w:cs="Times New Roman"/>
          <w:b/>
          <w:bCs/>
          <w:sz w:val="36"/>
          <w:szCs w:val="36"/>
        </w:rPr>
        <w:t>837I</w:t>
      </w:r>
      <w:r w:rsidR="003E5703">
        <w:rPr>
          <w:rFonts w:ascii="Times New Roman" w:hAnsi="Times New Roman" w:cs="Times New Roman"/>
          <w:b/>
          <w:bCs/>
          <w:sz w:val="36"/>
          <w:szCs w:val="36"/>
        </w:rPr>
        <w:t>)</w:t>
      </w:r>
    </w:p>
    <w:p w:rsidR="006D24EA" w:rsidRPr="00FC286A" w:rsidRDefault="006D24EA" w:rsidP="003540CA">
      <w:pPr>
        <w:pStyle w:val="Default"/>
        <w:ind w:left="1440" w:firstLine="720"/>
        <w:rPr>
          <w:rFonts w:ascii="Times New Roman" w:hAnsi="Times New Roman" w:cs="Times New Roman"/>
          <w:b/>
          <w:bCs/>
          <w:sz w:val="36"/>
          <w:szCs w:val="36"/>
        </w:rPr>
      </w:pPr>
      <w:r>
        <w:rPr>
          <w:rFonts w:ascii="Times New Roman" w:hAnsi="Times New Roman" w:cs="Times New Roman"/>
          <w:b/>
          <w:bCs/>
          <w:sz w:val="36"/>
          <w:szCs w:val="36"/>
        </w:rPr>
        <w:t>A</w:t>
      </w:r>
      <w:r w:rsidRPr="00FC286A">
        <w:rPr>
          <w:rFonts w:ascii="Times New Roman" w:hAnsi="Times New Roman" w:cs="Times New Roman"/>
          <w:b/>
          <w:bCs/>
          <w:sz w:val="36"/>
          <w:szCs w:val="36"/>
        </w:rPr>
        <w:t>SC X12N/005010X2</w:t>
      </w:r>
      <w:r w:rsidR="00896961">
        <w:rPr>
          <w:rFonts w:ascii="Times New Roman" w:hAnsi="Times New Roman" w:cs="Times New Roman"/>
          <w:b/>
          <w:bCs/>
          <w:sz w:val="36"/>
          <w:szCs w:val="36"/>
        </w:rPr>
        <w:t>2</w:t>
      </w:r>
      <w:r w:rsidR="00687FC7">
        <w:rPr>
          <w:rFonts w:ascii="Times New Roman" w:hAnsi="Times New Roman" w:cs="Times New Roman"/>
          <w:b/>
          <w:bCs/>
          <w:sz w:val="36"/>
          <w:szCs w:val="36"/>
        </w:rPr>
        <w:t>3</w:t>
      </w:r>
      <w:r w:rsidR="009D04C6">
        <w:rPr>
          <w:rFonts w:ascii="Times New Roman" w:hAnsi="Times New Roman" w:cs="Times New Roman"/>
          <w:b/>
          <w:bCs/>
          <w:sz w:val="36"/>
          <w:szCs w:val="36"/>
        </w:rPr>
        <w:t>A</w:t>
      </w:r>
      <w:r w:rsidR="00687FC7">
        <w:rPr>
          <w:rFonts w:ascii="Times New Roman" w:hAnsi="Times New Roman" w:cs="Times New Roman"/>
          <w:b/>
          <w:bCs/>
          <w:sz w:val="36"/>
          <w:szCs w:val="36"/>
        </w:rPr>
        <w:t>2</w:t>
      </w:r>
    </w:p>
    <w:p w:rsidR="006D24EA" w:rsidRPr="00FC286A" w:rsidRDefault="006D24EA" w:rsidP="003540CA">
      <w:pPr>
        <w:pStyle w:val="Default"/>
        <w:ind w:left="1440" w:firstLine="720"/>
        <w:rPr>
          <w:rFonts w:ascii="Times New Roman" w:hAnsi="Times New Roman" w:cs="Times New Roman"/>
          <w:sz w:val="36"/>
          <w:szCs w:val="36"/>
        </w:rPr>
      </w:pPr>
      <w:r w:rsidRPr="00FC286A">
        <w:rPr>
          <w:rFonts w:ascii="Times New Roman" w:hAnsi="Times New Roman" w:cs="Times New Roman"/>
          <w:b/>
          <w:bCs/>
          <w:sz w:val="36"/>
          <w:szCs w:val="36"/>
        </w:rPr>
        <w:t xml:space="preserve"> </w:t>
      </w:r>
    </w:p>
    <w:p w:rsidR="006D24EA" w:rsidRDefault="006D24EA">
      <w:pPr>
        <w:rPr>
          <w:rFonts w:ascii="Times New Roman" w:hAnsi="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Default="00D24677" w:rsidP="00CA14E0">
      <w:pPr>
        <w:ind w:left="1440" w:firstLine="720"/>
        <w:rPr>
          <w:rFonts w:ascii="Times New Roman" w:hAnsi="Times New Roman"/>
          <w:b/>
          <w:sz w:val="24"/>
          <w:szCs w:val="24"/>
        </w:rPr>
      </w:pPr>
      <w:r>
        <w:rPr>
          <w:rFonts w:ascii="Times New Roman" w:hAnsi="Times New Roman"/>
          <w:b/>
          <w:sz w:val="24"/>
          <w:szCs w:val="24"/>
        </w:rPr>
        <w:t>Octo</w:t>
      </w:r>
      <w:r w:rsidR="000F5108">
        <w:rPr>
          <w:rFonts w:ascii="Times New Roman" w:hAnsi="Times New Roman"/>
          <w:b/>
          <w:sz w:val="24"/>
          <w:szCs w:val="24"/>
        </w:rPr>
        <w:t>ber</w:t>
      </w:r>
      <w:r w:rsidR="001314F1">
        <w:rPr>
          <w:rFonts w:ascii="Times New Roman" w:hAnsi="Times New Roman"/>
          <w:b/>
          <w:sz w:val="24"/>
          <w:szCs w:val="24"/>
        </w:rPr>
        <w:t xml:space="preserve"> 2018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585882"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585882">
        <w:rPr>
          <w:rFonts w:ascii="Times New Roman" w:hAnsi="Times New Roman"/>
          <w:b/>
          <w:color w:val="000000"/>
          <w:sz w:val="28"/>
          <w:szCs w:val="28"/>
        </w:rPr>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F270E" w:rsidRPr="003D4356" w:rsidRDefault="00A23DAF" w:rsidP="003F270E">
      <w:pPr>
        <w:tabs>
          <w:tab w:val="left" w:pos="720"/>
        </w:tabs>
        <w:autoSpaceDE w:val="0"/>
        <w:autoSpaceDN w:val="0"/>
        <w:adjustRightInd w:val="0"/>
        <w:spacing w:after="0" w:line="240" w:lineRule="auto"/>
        <w:ind w:left="720"/>
        <w:rPr>
          <w:rFonts w:ascii="Times New Roman" w:hAnsi="Times New Roman"/>
        </w:rPr>
      </w:pPr>
      <w:r w:rsidRPr="007E7FAA">
        <w:rPr>
          <w:rFonts w:ascii="Times New Roman" w:hAnsi="Times New Roman"/>
          <w:color w:val="000000"/>
          <w:sz w:val="24"/>
          <w:szCs w:val="24"/>
        </w:rPr>
        <w:t xml:space="preserve">The intended purpose and use of this guide is to provide information in reference to the </w:t>
      </w:r>
      <w:r w:rsidR="003F270E" w:rsidRPr="003D4356">
        <w:rPr>
          <w:rFonts w:ascii="Times New Roman" w:hAnsi="Times New Roman"/>
        </w:rPr>
        <w:t xml:space="preserve">Health Care Claim: </w:t>
      </w:r>
      <w:r w:rsidR="00687FC7">
        <w:rPr>
          <w:rFonts w:ascii="Times New Roman" w:hAnsi="Times New Roman"/>
        </w:rPr>
        <w:t>Institutional</w:t>
      </w:r>
      <w:r w:rsidR="003F270E" w:rsidRPr="003D4356">
        <w:rPr>
          <w:rFonts w:ascii="Times New Roman" w:hAnsi="Times New Roman"/>
        </w:rPr>
        <w:t xml:space="preserve"> </w:t>
      </w:r>
      <w:r w:rsidR="003F270E">
        <w:rPr>
          <w:rFonts w:ascii="Times New Roman" w:hAnsi="Times New Roman"/>
        </w:rPr>
        <w:t>(</w:t>
      </w:r>
      <w:r w:rsidR="00687FC7">
        <w:rPr>
          <w:rFonts w:ascii="Times New Roman" w:hAnsi="Times New Roman"/>
        </w:rPr>
        <w:t>837I</w:t>
      </w:r>
      <w:r w:rsidR="003F270E">
        <w:rPr>
          <w:rFonts w:ascii="Times New Roman" w:hAnsi="Times New Roman"/>
        </w:rPr>
        <w:t>).</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185981">
        <w:rPr>
          <w:rFonts w:ascii="Times New Roman" w:hAnsi="Times New Roman"/>
          <w:sz w:val="24"/>
          <w:szCs w:val="24"/>
        </w:rPr>
        <w:t>U</w:t>
      </w:r>
      <w:r w:rsidR="00185981" w:rsidRPr="003D4356">
        <w:rPr>
          <w:rFonts w:ascii="Times New Roman" w:hAnsi="Times New Roman"/>
          <w:sz w:val="24"/>
          <w:szCs w:val="24"/>
        </w:rPr>
        <w:t xml:space="preserve">tah Medicaid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other than to convey Utah Medicaid’s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903DB" w:rsidP="00EF624E">
      <w:pPr>
        <w:tabs>
          <w:tab w:val="left" w:pos="720"/>
        </w:tabs>
        <w:autoSpaceDE w:val="0"/>
        <w:autoSpaceDN w:val="0"/>
        <w:adjustRightInd w:val="0"/>
        <w:spacing w:after="0" w:line="240" w:lineRule="auto"/>
        <w:ind w:left="720"/>
        <w:rPr>
          <w:rFonts w:ascii="Times New Roman" w:hAnsi="Times New Roman"/>
          <w:color w:val="000000"/>
          <w:sz w:val="23"/>
          <w:szCs w:val="23"/>
        </w:rPr>
      </w:pPr>
      <w:r>
        <w:br/>
      </w:r>
    </w:p>
    <w:p w:rsidR="0085216A" w:rsidRDefault="0085216A"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585882"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585882">
        <w:rPr>
          <w:rFonts w:ascii="Times New Roman" w:hAnsi="Times New Roman"/>
          <w:b/>
          <w:color w:val="000000"/>
          <w:sz w:val="28"/>
          <w:szCs w:val="28"/>
        </w:rPr>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98189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to the v5010 ASC X12N Implementation Guides and associated errata adopted under HIPAA clarifies and specifies the data content when exchanging electronic</w:t>
      </w:r>
      <w:r w:rsidR="0098189A" w:rsidRPr="007E7FAA">
        <w:rPr>
          <w:rFonts w:ascii="Times New Roman" w:hAnsi="Times New Roman"/>
          <w:color w:val="000000"/>
          <w:sz w:val="24"/>
          <w:szCs w:val="24"/>
        </w:rPr>
        <w:t xml:space="preserve"> health data </w:t>
      </w:r>
      <w:r w:rsidRPr="007E7FAA">
        <w:rPr>
          <w:rFonts w:ascii="Times New Roman" w:hAnsi="Times New Roman"/>
          <w:color w:val="000000"/>
          <w:sz w:val="24"/>
          <w:szCs w:val="24"/>
        </w:rPr>
        <w:t xml:space="preserve">with Utah Medicaid.  Transmissions based on this companion guide, used in tandem with the v5010 ASC X12N Implementation Guides, are compliant with both ASC X12 syntax and those guides.  </w:t>
      </w:r>
    </w:p>
    <w:p w:rsidR="0098189A" w:rsidRPr="007E7FAA" w:rsidRDefault="0098189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w:t>
      </w:r>
      <w:r w:rsidR="0098189A" w:rsidRPr="007E7FAA">
        <w:rPr>
          <w:rFonts w:ascii="Times New Roman" w:hAnsi="Times New Roman"/>
          <w:color w:val="000000"/>
          <w:sz w:val="24"/>
          <w:szCs w:val="24"/>
        </w:rPr>
        <w:t>e</w:t>
      </w:r>
      <w:r w:rsidRPr="007E7FAA">
        <w:rPr>
          <w:rFonts w:ascii="Times New Roman" w:hAnsi="Times New Roman"/>
          <w:color w:val="000000"/>
          <w:sz w:val="24"/>
          <w:szCs w:val="24"/>
        </w:rPr>
        <w:t xml:space="preserve"> Companion Guide is intended to convey information that is within the framework of the ASC X12N Implementation Guides adopted for use under HIPAA.  </w:t>
      </w:r>
      <w:r w:rsidR="0098189A" w:rsidRPr="007E7FAA">
        <w:rPr>
          <w:rFonts w:ascii="Times New Roman" w:hAnsi="Times New Roman"/>
          <w:color w:val="000000"/>
          <w:sz w:val="24"/>
          <w:szCs w:val="24"/>
        </w:rPr>
        <w:t xml:space="preserve">It is </w:t>
      </w:r>
      <w:r w:rsidRPr="007E7FAA">
        <w:rPr>
          <w:rFonts w:ascii="Times New Roman" w:hAnsi="Times New Roman"/>
          <w:color w:val="000000"/>
          <w:sz w:val="24"/>
          <w:szCs w:val="24"/>
        </w:rPr>
        <w:t>not intended to convey information that in any way exceeds the requirements or usages of data expressed in the Implementation Guides.</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0270BA">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w:t>
      </w:r>
      <w:r w:rsidR="0098189A" w:rsidRPr="007E7FAA">
        <w:rPr>
          <w:rFonts w:ascii="Times New Roman" w:hAnsi="Times New Roman"/>
          <w:color w:val="000000"/>
          <w:sz w:val="24"/>
          <w:szCs w:val="24"/>
        </w:rPr>
        <w:t xml:space="preserve">will </w:t>
      </w:r>
      <w:r w:rsidRPr="007E7FAA">
        <w:rPr>
          <w:rFonts w:ascii="Times New Roman" w:hAnsi="Times New Roman"/>
          <w:color w:val="000000"/>
          <w:sz w:val="24"/>
          <w:szCs w:val="24"/>
        </w:rPr>
        <w:t>provide information regarding the exchange of E</w:t>
      </w:r>
      <w:r w:rsidR="0098189A" w:rsidRPr="007E7FAA">
        <w:rPr>
          <w:rFonts w:ascii="Times New Roman" w:hAnsi="Times New Roman"/>
          <w:color w:val="000000"/>
          <w:sz w:val="24"/>
          <w:szCs w:val="24"/>
        </w:rPr>
        <w:t xml:space="preserve">lectronic </w:t>
      </w:r>
      <w:r w:rsidRPr="007E7FAA">
        <w:rPr>
          <w:rFonts w:ascii="Times New Roman" w:hAnsi="Times New Roman"/>
          <w:color w:val="000000"/>
          <w:sz w:val="24"/>
          <w:szCs w:val="24"/>
        </w:rPr>
        <w:t>D</w:t>
      </w:r>
      <w:r w:rsidR="0098189A" w:rsidRPr="007E7FAA">
        <w:rPr>
          <w:rFonts w:ascii="Times New Roman" w:hAnsi="Times New Roman"/>
          <w:color w:val="000000"/>
          <w:sz w:val="24"/>
          <w:szCs w:val="24"/>
        </w:rPr>
        <w:t xml:space="preserve">ata </w:t>
      </w:r>
      <w:r w:rsidRPr="007E7FAA">
        <w:rPr>
          <w:rFonts w:ascii="Times New Roman" w:hAnsi="Times New Roman"/>
          <w:color w:val="000000"/>
          <w:sz w:val="24"/>
          <w:szCs w:val="24"/>
        </w:rPr>
        <w:t>I</w:t>
      </w:r>
      <w:r w:rsidR="0098189A" w:rsidRPr="007E7FAA">
        <w:rPr>
          <w:rFonts w:ascii="Times New Roman" w:hAnsi="Times New Roman"/>
          <w:color w:val="000000"/>
          <w:sz w:val="24"/>
          <w:szCs w:val="24"/>
        </w:rPr>
        <w:t>nterchange (EDI)</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transaction </w:t>
      </w:r>
      <w:r w:rsidRPr="007E7FAA">
        <w:rPr>
          <w:rFonts w:ascii="Times New Roman" w:hAnsi="Times New Roman"/>
          <w:color w:val="000000"/>
          <w:sz w:val="24"/>
          <w:szCs w:val="24"/>
        </w:rPr>
        <w:t>with Utah Medicaid</w:t>
      </w:r>
      <w:r w:rsidR="003F270E">
        <w:rPr>
          <w:rFonts w:ascii="Times New Roman" w:hAnsi="Times New Roman"/>
          <w:color w:val="000000"/>
          <w:sz w:val="24"/>
          <w:szCs w:val="24"/>
        </w:rPr>
        <w:t xml:space="preserve"> regarding </w:t>
      </w:r>
      <w:r w:rsidR="00687FC7">
        <w:rPr>
          <w:rFonts w:ascii="Times New Roman" w:hAnsi="Times New Roman"/>
          <w:color w:val="000000"/>
          <w:sz w:val="24"/>
          <w:szCs w:val="24"/>
        </w:rPr>
        <w:t>Institutional</w:t>
      </w:r>
      <w:r w:rsidR="003F270E">
        <w:rPr>
          <w:rFonts w:ascii="Times New Roman" w:hAnsi="Times New Roman"/>
          <w:color w:val="000000"/>
          <w:sz w:val="24"/>
          <w:szCs w:val="24"/>
        </w:rPr>
        <w:t xml:space="preserve"> claims and its acknowledgements (999 &amp; 277CA)</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 </w:t>
      </w:r>
      <w:r w:rsidRPr="007E7FAA">
        <w:rPr>
          <w:rFonts w:ascii="Times New Roman" w:hAnsi="Times New Roman"/>
          <w:color w:val="000000"/>
          <w:sz w:val="24"/>
          <w:szCs w:val="24"/>
        </w:rPr>
        <w:t xml:space="preserve">It also includes information about EDI enrollment, testing, and customer support. </w:t>
      </w:r>
    </w:p>
    <w:p w:rsidR="006D24EA" w:rsidRPr="007E7FAA" w:rsidRDefault="006D24EA" w:rsidP="000270BA">
      <w:pPr>
        <w:autoSpaceDE w:val="0"/>
        <w:autoSpaceDN w:val="0"/>
        <w:adjustRightInd w:val="0"/>
        <w:spacing w:after="0" w:line="240" w:lineRule="auto"/>
        <w:rPr>
          <w:rFonts w:ascii="Times New Roman" w:hAnsi="Times New Roman"/>
          <w:color w:val="000000"/>
          <w:sz w:val="24"/>
          <w:szCs w:val="24"/>
        </w:rPr>
      </w:pPr>
    </w:p>
    <w:p w:rsidR="006D24EA" w:rsidRPr="007E7FAA" w:rsidRDefault="00D63686" w:rsidP="000270BA">
      <w:pPr>
        <w:ind w:left="720"/>
        <w:rPr>
          <w:rFonts w:ascii="Times New Roman" w:hAnsi="Times New Roman"/>
          <w:color w:val="000000"/>
          <w:sz w:val="24"/>
          <w:szCs w:val="24"/>
        </w:rPr>
      </w:pPr>
      <w:r w:rsidRPr="007E7FAA">
        <w:rPr>
          <w:rFonts w:ascii="Times New Roman" w:hAnsi="Times New Roman"/>
          <w:color w:val="000000"/>
          <w:sz w:val="24"/>
          <w:szCs w:val="24"/>
        </w:rPr>
        <w:t xml:space="preserve">Utah </w:t>
      </w:r>
      <w:r w:rsidR="006D24EA" w:rsidRPr="007E7FAA">
        <w:rPr>
          <w:rFonts w:ascii="Times New Roman" w:hAnsi="Times New Roman"/>
          <w:color w:val="000000"/>
          <w:sz w:val="24"/>
          <w:szCs w:val="24"/>
        </w:rPr>
        <w:t xml:space="preserve">Medicaid is publishing this Companion Guide to clarify, supplement, and further define specific data content requirements to be used in conjunction with, and not in place of the ASCX12N TR3s for all transactions mandated by HIPAA. The Companion Guide can be accessed at </w:t>
      </w:r>
      <w:hyperlink r:id="rId9" w:history="1">
        <w:r w:rsidR="006D24EA" w:rsidRPr="007E7FAA">
          <w:rPr>
            <w:rStyle w:val="Hyperlink"/>
            <w:rFonts w:ascii="Times New Roman" w:hAnsi="Times New Roman"/>
            <w:sz w:val="24"/>
            <w:szCs w:val="24"/>
          </w:rPr>
          <w:t>https://health.utah.gov/hipaa/guides.htm</w:t>
        </w:r>
      </w:hyperlink>
      <w:r w:rsidR="006D24EA"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7068C9" w:rsidRDefault="007068C9"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Pr="006B09E2"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E800F8" w:rsidRDefault="00E800F8" w:rsidP="006B1329">
      <w:pPr>
        <w:ind w:left="720"/>
        <w:jc w:val="center"/>
        <w:rPr>
          <w:b/>
          <w:sz w:val="24"/>
          <w:szCs w:val="24"/>
        </w:rPr>
      </w:pPr>
    </w:p>
    <w:p w:rsidR="00B41A89" w:rsidRDefault="00B41A89" w:rsidP="006B1329">
      <w:pPr>
        <w:ind w:left="720"/>
        <w:jc w:val="center"/>
        <w:rPr>
          <w:b/>
          <w:sz w:val="24"/>
          <w:szCs w:val="24"/>
        </w:rPr>
      </w:pPr>
    </w:p>
    <w:p w:rsidR="00A92338" w:rsidRDefault="00A92338" w:rsidP="006B1329">
      <w:pPr>
        <w:ind w:left="720"/>
        <w:jc w:val="center"/>
        <w:rPr>
          <w:b/>
          <w:sz w:val="24"/>
          <w:szCs w:val="24"/>
        </w:rPr>
      </w:pPr>
    </w:p>
    <w:p w:rsidR="006D24EA" w:rsidRDefault="006D24EA" w:rsidP="006B1329">
      <w:pPr>
        <w:ind w:left="720"/>
        <w:jc w:val="center"/>
        <w:rPr>
          <w:b/>
          <w:sz w:val="24"/>
          <w:szCs w:val="24"/>
        </w:rPr>
      </w:pPr>
    </w:p>
    <w:p w:rsidR="00D4454D" w:rsidRDefault="00D4454D" w:rsidP="00D4454D">
      <w:pPr>
        <w:ind w:left="720"/>
        <w:jc w:val="center"/>
        <w:rPr>
          <w:rFonts w:ascii="Times New Roman" w:hAnsi="Times New Roman"/>
          <w:b/>
          <w:sz w:val="24"/>
          <w:szCs w:val="24"/>
        </w:rPr>
      </w:pPr>
      <w:r w:rsidRPr="00A61567">
        <w:rPr>
          <w:rFonts w:ascii="Times New Roman" w:hAnsi="Times New Roman"/>
          <w:b/>
          <w:sz w:val="24"/>
          <w:szCs w:val="24"/>
        </w:rPr>
        <w:t>Table of Contents</w:t>
      </w:r>
    </w:p>
    <w:p w:rsidR="00D4454D" w:rsidRPr="00EF6359" w:rsidRDefault="00D4454D" w:rsidP="00D4454D">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Pr>
          <w:rFonts w:ascii="Times New Roman" w:hAnsi="Times New Roman"/>
          <w:b/>
          <w:sz w:val="23"/>
          <w:szCs w:val="23"/>
        </w:rPr>
        <w:t>INTRODUCTION</w:t>
      </w:r>
      <w:r w:rsidRPr="00EF6359">
        <w:rPr>
          <w:rFonts w:ascii="Times New Roman" w:hAnsi="Times New Roman"/>
          <w:b/>
          <w:sz w:val="23"/>
          <w:szCs w:val="23"/>
        </w:rPr>
        <w:tab/>
      </w:r>
      <w:r>
        <w:rPr>
          <w:rFonts w:ascii="Times New Roman" w:hAnsi="Times New Roman"/>
          <w:b/>
          <w:sz w:val="23"/>
          <w:szCs w:val="23"/>
        </w:rPr>
        <w:t>6</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Pr>
          <w:rFonts w:ascii="Times New Roman" w:hAnsi="Times New Roman"/>
          <w:sz w:val="23"/>
          <w:szCs w:val="23"/>
        </w:rPr>
        <w:t>6</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Pr>
          <w:rFonts w:ascii="Times New Roman" w:hAnsi="Times New Roman"/>
          <w:sz w:val="23"/>
          <w:szCs w:val="23"/>
        </w:rPr>
        <w:t>7</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Pr>
          <w:rFonts w:ascii="Times New Roman" w:hAnsi="Times New Roman"/>
          <w:sz w:val="23"/>
          <w:szCs w:val="23"/>
        </w:rPr>
        <w:t>8</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Pr>
          <w:rFonts w:ascii="Times New Roman" w:hAnsi="Times New Roman"/>
          <w:sz w:val="23"/>
          <w:szCs w:val="23"/>
        </w:rPr>
        <w:t>9</w:t>
      </w:r>
    </w:p>
    <w:p w:rsidR="00D4454D" w:rsidRPr="00FD75FB" w:rsidRDefault="00D4454D" w:rsidP="00D4454D">
      <w:pPr>
        <w:pStyle w:val="TOC1"/>
        <w:spacing w:line="240" w:lineRule="auto"/>
        <w:jc w:val="center"/>
        <w:rPr>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2     GETTING STARTED</w:t>
      </w:r>
      <w:r w:rsidRPr="00662A90">
        <w:rPr>
          <w:rFonts w:ascii="Times New Roman" w:hAnsi="Times New Roman"/>
          <w:b/>
          <w:sz w:val="23"/>
          <w:szCs w:val="23"/>
        </w:rPr>
        <w:tab/>
      </w:r>
      <w:r>
        <w:rPr>
          <w:rFonts w:ascii="Times New Roman" w:hAnsi="Times New Roman"/>
          <w:b/>
          <w:sz w:val="23"/>
          <w:szCs w:val="23"/>
        </w:rPr>
        <w:t>10</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Working with Utah Medicaid</w:t>
      </w:r>
      <w:r w:rsidRPr="00EF6359">
        <w:rPr>
          <w:rFonts w:ascii="Times New Roman" w:hAnsi="Times New Roman"/>
          <w:sz w:val="23"/>
          <w:szCs w:val="23"/>
        </w:rPr>
        <w:tab/>
      </w:r>
      <w:r>
        <w:rPr>
          <w:rFonts w:ascii="Times New Roman" w:hAnsi="Times New Roman"/>
          <w:sz w:val="23"/>
          <w:szCs w:val="23"/>
        </w:rPr>
        <w:t>10</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1</w:t>
      </w:r>
    </w:p>
    <w:p w:rsidR="00D4454D"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Certification and Testing Overview</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2</w:t>
      </w:r>
    </w:p>
    <w:p w:rsidR="00D4454D" w:rsidRPr="00FD75FB" w:rsidRDefault="00D4454D" w:rsidP="00D4454D">
      <w:pPr>
        <w:spacing w:after="0" w:line="240" w:lineRule="auto"/>
        <w:rPr>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Pr>
          <w:rFonts w:ascii="Times New Roman" w:hAnsi="Times New Roman"/>
          <w:b/>
          <w:sz w:val="23"/>
          <w:szCs w:val="23"/>
        </w:rPr>
        <w:t xml:space="preserve"> </w:t>
      </w:r>
      <w:r w:rsidRPr="00662A90">
        <w:rPr>
          <w:rFonts w:ascii="Times New Roman" w:hAnsi="Times New Roman"/>
          <w:b/>
          <w:sz w:val="23"/>
          <w:szCs w:val="23"/>
        </w:rPr>
        <w:t>TESTING WITH UTAH MEDICAID</w:t>
      </w:r>
      <w:r w:rsidRPr="00662A90">
        <w:rPr>
          <w:rFonts w:ascii="Times New Roman" w:hAnsi="Times New Roman"/>
          <w:b/>
          <w:sz w:val="23"/>
          <w:szCs w:val="23"/>
        </w:rPr>
        <w:tab/>
        <w:t>1</w:t>
      </w:r>
      <w:r w:rsidR="000A341F">
        <w:rPr>
          <w:rFonts w:ascii="Times New Roman" w:hAnsi="Times New Roman"/>
          <w:b/>
          <w:sz w:val="23"/>
          <w:szCs w:val="23"/>
        </w:rPr>
        <w:t>3</w:t>
      </w:r>
    </w:p>
    <w:p w:rsidR="00D4454D" w:rsidRPr="00FD75FB" w:rsidRDefault="00D4454D" w:rsidP="00D4454D">
      <w:pPr>
        <w:spacing w:after="0" w:line="240" w:lineRule="auto"/>
        <w:rPr>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Pr>
          <w:rFonts w:ascii="Times New Roman" w:hAnsi="Times New Roman"/>
          <w:b/>
          <w:sz w:val="23"/>
          <w:szCs w:val="23"/>
        </w:rPr>
        <w:t xml:space="preserve"> </w:t>
      </w:r>
      <w:r w:rsidRPr="00662A90">
        <w:rPr>
          <w:rFonts w:ascii="Times New Roman" w:hAnsi="Times New Roman"/>
          <w:b/>
          <w:sz w:val="23"/>
          <w:szCs w:val="23"/>
        </w:rPr>
        <w:t>CONNECTIVITY/COMMUNICATIONS</w:t>
      </w:r>
      <w:r w:rsidRPr="00662A90">
        <w:rPr>
          <w:rFonts w:ascii="Times New Roman" w:hAnsi="Times New Roman"/>
          <w:b/>
          <w:sz w:val="23"/>
          <w:szCs w:val="23"/>
        </w:rPr>
        <w:tab/>
      </w:r>
      <w:r>
        <w:rPr>
          <w:rFonts w:ascii="Times New Roman" w:hAnsi="Times New Roman"/>
          <w:b/>
          <w:sz w:val="23"/>
          <w:szCs w:val="23"/>
        </w:rPr>
        <w:t>1</w:t>
      </w:r>
      <w:r w:rsidR="000A341F">
        <w:rPr>
          <w:rFonts w:ascii="Times New Roman" w:hAnsi="Times New Roman"/>
          <w:b/>
          <w:sz w:val="23"/>
          <w:szCs w:val="23"/>
        </w:rPr>
        <w:t>3</w:t>
      </w:r>
    </w:p>
    <w:p w:rsidR="00D4454D" w:rsidRPr="00FD75FB" w:rsidRDefault="00D4454D" w:rsidP="00D4454D">
      <w:pPr>
        <w:spacing w:after="0" w:line="240" w:lineRule="auto"/>
        <w:rPr>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Pr>
          <w:rFonts w:ascii="Times New Roman" w:hAnsi="Times New Roman"/>
          <w:b/>
          <w:sz w:val="23"/>
          <w:szCs w:val="23"/>
        </w:rPr>
        <w:t>1</w:t>
      </w:r>
      <w:r w:rsidR="000A341F">
        <w:rPr>
          <w:rFonts w:ascii="Times New Roman" w:hAnsi="Times New Roman"/>
          <w:b/>
          <w:sz w:val="23"/>
          <w:szCs w:val="23"/>
        </w:rPr>
        <w:t>4</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Customer Service</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4</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Technical Assistance</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5</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Applicable Websites/email</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5</w:t>
      </w:r>
      <w:r w:rsidRPr="00EF6359">
        <w:rPr>
          <w:rFonts w:ascii="Times New Roman" w:hAnsi="Times New Roman"/>
          <w:sz w:val="23"/>
          <w:szCs w:val="23"/>
        </w:rPr>
        <w:t xml:space="preserve">        </w:t>
      </w:r>
    </w:p>
    <w:p w:rsidR="00D4454D" w:rsidRPr="00FD75FB" w:rsidRDefault="00D4454D" w:rsidP="00D4454D">
      <w:pPr>
        <w:pStyle w:val="TOC1"/>
        <w:spacing w:line="240" w:lineRule="auto"/>
        <w:rPr>
          <w:rFonts w:ascii="Times New Roman" w:hAnsi="Times New Roman"/>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6      CONTROL SEGMENTS/ENVELOPES</w:t>
      </w:r>
      <w:r w:rsidRPr="00662A90">
        <w:rPr>
          <w:rFonts w:ascii="Times New Roman" w:hAnsi="Times New Roman"/>
          <w:b/>
          <w:sz w:val="23"/>
          <w:szCs w:val="23"/>
        </w:rPr>
        <w:tab/>
        <w:t>1</w:t>
      </w:r>
      <w:r w:rsidR="000A341F">
        <w:rPr>
          <w:rFonts w:ascii="Times New Roman" w:hAnsi="Times New Roman"/>
          <w:b/>
          <w:sz w:val="23"/>
          <w:szCs w:val="23"/>
        </w:rPr>
        <w:t>6</w:t>
      </w:r>
    </w:p>
    <w:p w:rsidR="00D4454D" w:rsidRPr="00EF6359" w:rsidRDefault="00D4454D" w:rsidP="00D4454D">
      <w:pPr>
        <w:pStyle w:val="TOC1"/>
        <w:spacing w:line="240" w:lineRule="auto"/>
        <w:rPr>
          <w:rFonts w:ascii="Times New Roman" w:hAnsi="Times New Roman"/>
          <w:sz w:val="23"/>
          <w:szCs w:val="23"/>
        </w:rPr>
      </w:pPr>
      <w:r>
        <w:rPr>
          <w:rFonts w:ascii="Times New Roman" w:hAnsi="Times New Roman"/>
          <w:sz w:val="23"/>
          <w:szCs w:val="23"/>
        </w:rPr>
        <w:t xml:space="preserve">        ISA-IEA</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7</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GS-GE</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7</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ST-SE</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7</w:t>
      </w:r>
      <w:r w:rsidRPr="00EF6359">
        <w:rPr>
          <w:rFonts w:ascii="Times New Roman" w:hAnsi="Times New Roman"/>
          <w:sz w:val="23"/>
          <w:szCs w:val="23"/>
        </w:rPr>
        <w:t xml:space="preserve">        </w:t>
      </w:r>
    </w:p>
    <w:p w:rsidR="00D4454D" w:rsidRPr="00FD75FB" w:rsidRDefault="00D4454D" w:rsidP="00D4454D">
      <w:pPr>
        <w:spacing w:after="0" w:line="240" w:lineRule="auto"/>
        <w:rPr>
          <w:sz w:val="20"/>
          <w:szCs w:val="20"/>
        </w:rPr>
      </w:pPr>
    </w:p>
    <w:p w:rsidR="00D4454D" w:rsidRPr="00662A90" w:rsidRDefault="00D4454D" w:rsidP="00D4454D">
      <w:pPr>
        <w:pStyle w:val="TOC1"/>
        <w:spacing w:line="240" w:lineRule="auto"/>
        <w:rPr>
          <w:rFonts w:ascii="Times New Roman" w:hAnsi="Times New Roman"/>
          <w:b/>
          <w:sz w:val="23"/>
          <w:szCs w:val="23"/>
        </w:rPr>
      </w:pPr>
      <w:r w:rsidRPr="00662A90">
        <w:rPr>
          <w:rFonts w:ascii="Times New Roman" w:hAnsi="Times New Roman"/>
          <w:b/>
          <w:sz w:val="23"/>
          <w:szCs w:val="23"/>
        </w:rPr>
        <w:t>7      PAYER SPECIFIC BUSINESS RULES AND LIMITATIONS</w:t>
      </w:r>
      <w:r w:rsidRPr="00662A90">
        <w:rPr>
          <w:rFonts w:ascii="Times New Roman" w:hAnsi="Times New Roman"/>
          <w:b/>
          <w:sz w:val="23"/>
          <w:szCs w:val="23"/>
        </w:rPr>
        <w:tab/>
        <w:t>1</w:t>
      </w:r>
      <w:r w:rsidR="000A341F">
        <w:rPr>
          <w:rFonts w:ascii="Times New Roman" w:hAnsi="Times New Roman"/>
          <w:b/>
          <w:sz w:val="23"/>
          <w:szCs w:val="23"/>
        </w:rPr>
        <w:t>8</w:t>
      </w:r>
    </w:p>
    <w:p w:rsidR="00D4454D"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Regular Scheduled System Downtime</w:t>
      </w:r>
      <w:r w:rsidRPr="00EF6359">
        <w:rPr>
          <w:rFonts w:ascii="Times New Roman" w:hAnsi="Times New Roman"/>
          <w:sz w:val="23"/>
          <w:szCs w:val="23"/>
        </w:rPr>
        <w:tab/>
      </w:r>
      <w:r>
        <w:rPr>
          <w:rFonts w:ascii="Times New Roman" w:hAnsi="Times New Roman"/>
          <w:sz w:val="23"/>
          <w:szCs w:val="23"/>
        </w:rPr>
        <w:t>1</w:t>
      </w:r>
      <w:r w:rsidR="000A341F">
        <w:rPr>
          <w:rFonts w:ascii="Times New Roman" w:hAnsi="Times New Roman"/>
          <w:sz w:val="23"/>
          <w:szCs w:val="23"/>
        </w:rPr>
        <w:t>9</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Holiday Schedule</w:t>
      </w:r>
      <w:r w:rsidRPr="00EF6359">
        <w:rPr>
          <w:rFonts w:ascii="Times New Roman" w:hAnsi="Times New Roman"/>
          <w:sz w:val="23"/>
          <w:szCs w:val="23"/>
        </w:rPr>
        <w:tab/>
      </w:r>
      <w:r w:rsidR="000A341F">
        <w:rPr>
          <w:rFonts w:ascii="Times New Roman" w:hAnsi="Times New Roman"/>
          <w:sz w:val="23"/>
          <w:szCs w:val="23"/>
        </w:rPr>
        <w:t>20</w:t>
      </w:r>
    </w:p>
    <w:p w:rsidR="00D4454D" w:rsidRPr="00B74B34" w:rsidRDefault="00D4454D" w:rsidP="00D4454D">
      <w:pPr>
        <w:pStyle w:val="TOC1"/>
        <w:spacing w:line="240" w:lineRule="auto"/>
      </w:pPr>
      <w:r w:rsidRPr="00EF6359">
        <w:rPr>
          <w:rFonts w:ascii="Times New Roman" w:hAnsi="Times New Roman"/>
          <w:sz w:val="23"/>
          <w:szCs w:val="23"/>
        </w:rPr>
        <w:t xml:space="preserve">       </w:t>
      </w:r>
      <w:r>
        <w:rPr>
          <w:rFonts w:ascii="Times New Roman" w:hAnsi="Times New Roman"/>
          <w:sz w:val="23"/>
          <w:szCs w:val="23"/>
        </w:rPr>
        <w:t xml:space="preserve"> Business </w:t>
      </w:r>
      <w:r w:rsidR="00FD75FB">
        <w:rPr>
          <w:rFonts w:ascii="Times New Roman" w:hAnsi="Times New Roman"/>
          <w:sz w:val="23"/>
          <w:szCs w:val="23"/>
        </w:rPr>
        <w:t xml:space="preserve">Rules and </w:t>
      </w:r>
      <w:r>
        <w:rPr>
          <w:rFonts w:ascii="Times New Roman" w:hAnsi="Times New Roman"/>
          <w:sz w:val="23"/>
          <w:szCs w:val="23"/>
        </w:rPr>
        <w:t>Limitations</w:t>
      </w:r>
      <w:r w:rsidRPr="00EF6359">
        <w:rPr>
          <w:rFonts w:ascii="Times New Roman" w:hAnsi="Times New Roman"/>
          <w:sz w:val="23"/>
          <w:szCs w:val="23"/>
        </w:rPr>
        <w:tab/>
      </w:r>
      <w:r w:rsidR="000A341F">
        <w:rPr>
          <w:rFonts w:ascii="Times New Roman" w:hAnsi="Times New Roman"/>
          <w:sz w:val="23"/>
          <w:szCs w:val="23"/>
        </w:rPr>
        <w:t>20</w:t>
      </w:r>
    </w:p>
    <w:p w:rsidR="00D4454D" w:rsidRPr="001500A3" w:rsidRDefault="00D4454D" w:rsidP="00D4454D">
      <w:pPr>
        <w:pStyle w:val="TOC1"/>
        <w:spacing w:line="240" w:lineRule="auto"/>
      </w:pPr>
      <w:r w:rsidRPr="00EF6359">
        <w:rPr>
          <w:rFonts w:ascii="Times New Roman" w:hAnsi="Times New Roman"/>
          <w:sz w:val="23"/>
          <w:szCs w:val="23"/>
        </w:rPr>
        <w:t xml:space="preserve">        </w:t>
      </w:r>
    </w:p>
    <w:p w:rsidR="00D4454D" w:rsidRPr="00EB7365" w:rsidRDefault="00D4454D" w:rsidP="00D4454D">
      <w:pPr>
        <w:pStyle w:val="TOC1"/>
        <w:spacing w:line="240" w:lineRule="auto"/>
        <w:rPr>
          <w:rFonts w:ascii="Times New Roman" w:hAnsi="Times New Roman"/>
          <w:b/>
          <w:sz w:val="23"/>
          <w:szCs w:val="23"/>
        </w:rPr>
      </w:pPr>
      <w:r w:rsidRPr="00EB7365">
        <w:rPr>
          <w:rFonts w:ascii="Times New Roman" w:hAnsi="Times New Roman"/>
          <w:b/>
          <w:sz w:val="23"/>
          <w:szCs w:val="23"/>
        </w:rPr>
        <w:t>8      A</w:t>
      </w:r>
      <w:r w:rsidR="000A341F">
        <w:rPr>
          <w:rFonts w:ascii="Times New Roman" w:hAnsi="Times New Roman"/>
          <w:b/>
          <w:sz w:val="23"/>
          <w:szCs w:val="23"/>
        </w:rPr>
        <w:t>CKNOWLEDGEMENTS AND/OR REPORTS</w:t>
      </w:r>
      <w:r w:rsidR="000A341F">
        <w:rPr>
          <w:rFonts w:ascii="Times New Roman" w:hAnsi="Times New Roman"/>
          <w:b/>
          <w:sz w:val="23"/>
          <w:szCs w:val="23"/>
        </w:rPr>
        <w:tab/>
        <w:t>21</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999 Implementation Acknowledgment</w:t>
      </w:r>
      <w:r w:rsidR="00FD75FB">
        <w:rPr>
          <w:rFonts w:ascii="Times New Roman" w:hAnsi="Times New Roman"/>
          <w:sz w:val="23"/>
          <w:szCs w:val="23"/>
        </w:rPr>
        <w:t>/TA1 Interchange Acknowledgment</w:t>
      </w:r>
      <w:r w:rsidR="000A341F">
        <w:rPr>
          <w:rFonts w:ascii="Times New Roman" w:hAnsi="Times New Roman"/>
          <w:sz w:val="23"/>
          <w:szCs w:val="23"/>
        </w:rPr>
        <w:tab/>
        <w:t>21</w:t>
      </w:r>
    </w:p>
    <w:p w:rsidR="00D4454D" w:rsidRDefault="00D4454D" w:rsidP="00D4454D">
      <w:pPr>
        <w:pStyle w:val="TOC1"/>
        <w:spacing w:line="240" w:lineRule="auto"/>
        <w:rPr>
          <w:rFonts w:ascii="Times New Roman" w:hAnsi="Times New Roman"/>
          <w:sz w:val="23"/>
          <w:szCs w:val="23"/>
        </w:rPr>
      </w:pPr>
      <w:r>
        <w:rPr>
          <w:rFonts w:ascii="Times New Roman" w:hAnsi="Times New Roman"/>
          <w:sz w:val="23"/>
          <w:szCs w:val="23"/>
        </w:rPr>
        <w:t xml:space="preserve">        </w:t>
      </w:r>
      <w:r w:rsidR="00FD75FB">
        <w:rPr>
          <w:rFonts w:ascii="Times New Roman" w:hAnsi="Times New Roman"/>
          <w:sz w:val="23"/>
          <w:szCs w:val="23"/>
        </w:rPr>
        <w:t>277CA Health Care Claim</w:t>
      </w:r>
      <w:r>
        <w:rPr>
          <w:rFonts w:ascii="Times New Roman" w:hAnsi="Times New Roman"/>
          <w:sz w:val="23"/>
          <w:szCs w:val="23"/>
        </w:rPr>
        <w:t xml:space="preserve"> Acknowledgment</w:t>
      </w:r>
      <w:r w:rsidRPr="00EF6359">
        <w:rPr>
          <w:rFonts w:ascii="Times New Roman" w:hAnsi="Times New Roman"/>
          <w:sz w:val="23"/>
          <w:szCs w:val="23"/>
        </w:rPr>
        <w:tab/>
      </w:r>
      <w:r w:rsidR="00A2198D">
        <w:rPr>
          <w:rFonts w:ascii="Times New Roman" w:hAnsi="Times New Roman"/>
          <w:sz w:val="23"/>
          <w:szCs w:val="23"/>
        </w:rPr>
        <w:t>2</w:t>
      </w:r>
      <w:r w:rsidR="000A341F">
        <w:rPr>
          <w:rFonts w:ascii="Times New Roman" w:hAnsi="Times New Roman"/>
          <w:sz w:val="23"/>
          <w:szCs w:val="23"/>
        </w:rPr>
        <w:t>2</w:t>
      </w:r>
    </w:p>
    <w:p w:rsidR="002416E6" w:rsidRPr="00EF6359" w:rsidRDefault="00FD7185" w:rsidP="00FD7185">
      <w:pPr>
        <w:pStyle w:val="TOC1"/>
        <w:spacing w:line="240" w:lineRule="auto"/>
        <w:rPr>
          <w:rFonts w:ascii="Times New Roman" w:hAnsi="Times New Roman"/>
          <w:sz w:val="23"/>
          <w:szCs w:val="23"/>
        </w:rPr>
      </w:pPr>
      <w:r>
        <w:rPr>
          <w:rFonts w:ascii="Times New Roman" w:hAnsi="Times New Roman"/>
          <w:sz w:val="23"/>
          <w:szCs w:val="23"/>
        </w:rPr>
        <w:t xml:space="preserve">        835</w:t>
      </w:r>
      <w:r w:rsidR="002416E6">
        <w:rPr>
          <w:rFonts w:ascii="Times New Roman" w:hAnsi="Times New Roman"/>
          <w:sz w:val="23"/>
          <w:szCs w:val="23"/>
        </w:rPr>
        <w:t xml:space="preserve"> </w:t>
      </w:r>
      <w:r w:rsidR="00FD75FB">
        <w:rPr>
          <w:rFonts w:ascii="Times New Roman" w:hAnsi="Times New Roman"/>
          <w:sz w:val="23"/>
          <w:szCs w:val="23"/>
        </w:rPr>
        <w:t>Health Care Claim Payment/</w:t>
      </w:r>
      <w:r>
        <w:rPr>
          <w:rFonts w:ascii="Times New Roman" w:hAnsi="Times New Roman"/>
          <w:sz w:val="23"/>
          <w:szCs w:val="23"/>
        </w:rPr>
        <w:t>Advice</w:t>
      </w:r>
      <w:r w:rsidR="002416E6" w:rsidRPr="00EF6359">
        <w:rPr>
          <w:rFonts w:ascii="Times New Roman" w:hAnsi="Times New Roman"/>
          <w:sz w:val="23"/>
          <w:szCs w:val="23"/>
        </w:rPr>
        <w:tab/>
      </w:r>
      <w:r w:rsidR="00A2198D">
        <w:rPr>
          <w:rFonts w:ascii="Times New Roman" w:hAnsi="Times New Roman"/>
          <w:sz w:val="23"/>
          <w:szCs w:val="23"/>
        </w:rPr>
        <w:t>2</w:t>
      </w:r>
      <w:r w:rsidR="000A341F">
        <w:rPr>
          <w:rFonts w:ascii="Times New Roman" w:hAnsi="Times New Roman"/>
          <w:sz w:val="23"/>
          <w:szCs w:val="23"/>
        </w:rPr>
        <w:t>3</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D4454D" w:rsidRDefault="00D4454D" w:rsidP="00D4454D">
      <w:pPr>
        <w:pStyle w:val="TOC1"/>
        <w:spacing w:line="240" w:lineRule="auto"/>
        <w:rPr>
          <w:rFonts w:ascii="Times New Roman" w:hAnsi="Times New Roman"/>
          <w:sz w:val="23"/>
          <w:szCs w:val="23"/>
        </w:rPr>
      </w:pPr>
      <w:r w:rsidRPr="00EB7365">
        <w:rPr>
          <w:rFonts w:ascii="Times New Roman" w:hAnsi="Times New Roman"/>
          <w:b/>
          <w:sz w:val="23"/>
          <w:szCs w:val="23"/>
        </w:rPr>
        <w:t>9      TRADING PARTNER AGREEMENTS</w:t>
      </w:r>
      <w:r w:rsidRPr="00EB7365">
        <w:rPr>
          <w:rFonts w:ascii="Times New Roman" w:hAnsi="Times New Roman"/>
          <w:b/>
          <w:sz w:val="23"/>
          <w:szCs w:val="23"/>
        </w:rPr>
        <w:tab/>
      </w:r>
      <w:r w:rsidR="00A2198D">
        <w:rPr>
          <w:rFonts w:ascii="Times New Roman" w:hAnsi="Times New Roman"/>
          <w:b/>
          <w:sz w:val="23"/>
          <w:szCs w:val="23"/>
        </w:rPr>
        <w:t>2</w:t>
      </w:r>
      <w:r w:rsidR="000A341F">
        <w:rPr>
          <w:rFonts w:ascii="Times New Roman" w:hAnsi="Times New Roman"/>
          <w:b/>
          <w:sz w:val="23"/>
          <w:szCs w:val="23"/>
        </w:rPr>
        <w:t>3</w:t>
      </w:r>
      <w:r>
        <w:rPr>
          <w:rFonts w:ascii="Times New Roman" w:hAnsi="Times New Roman"/>
          <w:sz w:val="23"/>
          <w:szCs w:val="23"/>
        </w:rPr>
        <w:t xml:space="preserve">        </w:t>
      </w:r>
    </w:p>
    <w:p w:rsidR="00D4454D" w:rsidRPr="003E19D6" w:rsidRDefault="00D4454D" w:rsidP="00D4454D">
      <w:pPr>
        <w:spacing w:after="0"/>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D4454D" w:rsidRPr="00EF6359" w:rsidRDefault="00D4454D" w:rsidP="00D4454D">
      <w:pPr>
        <w:pStyle w:val="TOC1"/>
        <w:spacing w:line="240" w:lineRule="auto"/>
        <w:rPr>
          <w:rFonts w:ascii="Times New Roman" w:hAnsi="Times New Roman"/>
          <w:sz w:val="23"/>
          <w:szCs w:val="23"/>
        </w:rPr>
      </w:pPr>
      <w:r w:rsidRPr="00EB7365">
        <w:rPr>
          <w:rFonts w:ascii="Times New Roman" w:hAnsi="Times New Roman"/>
          <w:b/>
          <w:sz w:val="23"/>
          <w:szCs w:val="23"/>
        </w:rPr>
        <w:t>10    TRANSACTION SPECIFIC INFORMATION</w:t>
      </w:r>
      <w:r w:rsidRPr="00EB7365">
        <w:rPr>
          <w:rFonts w:ascii="Times New Roman" w:hAnsi="Times New Roman"/>
          <w:b/>
          <w:sz w:val="23"/>
          <w:szCs w:val="23"/>
        </w:rPr>
        <w:tab/>
      </w:r>
      <w:r w:rsidR="00A2198D">
        <w:rPr>
          <w:rFonts w:ascii="Times New Roman" w:hAnsi="Times New Roman"/>
          <w:b/>
          <w:sz w:val="23"/>
          <w:szCs w:val="23"/>
        </w:rPr>
        <w:t>2</w:t>
      </w:r>
      <w:r w:rsidR="000A341F">
        <w:rPr>
          <w:rFonts w:ascii="Times New Roman" w:hAnsi="Times New Roman"/>
          <w:b/>
          <w:sz w:val="23"/>
          <w:szCs w:val="23"/>
        </w:rPr>
        <w:t>4</w:t>
      </w:r>
    </w:p>
    <w:p w:rsidR="00D4454D" w:rsidRPr="00EF6359" w:rsidRDefault="00D4454D" w:rsidP="00D4454D">
      <w:pPr>
        <w:pStyle w:val="TOC1"/>
        <w:spacing w:line="240" w:lineRule="auto"/>
        <w:jc w:val="left"/>
        <w:rPr>
          <w:rFonts w:ascii="Times New Roman" w:hAnsi="Times New Roman"/>
          <w:sz w:val="23"/>
          <w:szCs w:val="23"/>
        </w:rPr>
      </w:pPr>
      <w:r>
        <w:rPr>
          <w:rFonts w:ascii="Times New Roman" w:hAnsi="Times New Roman"/>
          <w:sz w:val="23"/>
          <w:szCs w:val="23"/>
        </w:rPr>
        <w:t xml:space="preserve">        </w:t>
      </w:r>
      <w:r w:rsidR="002075C0">
        <w:rPr>
          <w:rFonts w:ascii="Times New Roman" w:hAnsi="Times New Roman"/>
          <w:sz w:val="23"/>
          <w:szCs w:val="23"/>
        </w:rPr>
        <w:t>Coordination of Benefits</w:t>
      </w:r>
      <w:r w:rsidRPr="00EF6359">
        <w:rPr>
          <w:rFonts w:ascii="Times New Roman" w:hAnsi="Times New Roman"/>
          <w:sz w:val="23"/>
          <w:szCs w:val="23"/>
        </w:rPr>
        <w:tab/>
      </w:r>
      <w:r>
        <w:rPr>
          <w:rFonts w:ascii="Times New Roman" w:hAnsi="Times New Roman"/>
          <w:sz w:val="23"/>
          <w:szCs w:val="23"/>
        </w:rPr>
        <w:t>2</w:t>
      </w:r>
      <w:r w:rsidR="000A341F">
        <w:rPr>
          <w:rFonts w:ascii="Times New Roman" w:hAnsi="Times New Roman"/>
          <w:sz w:val="23"/>
          <w:szCs w:val="23"/>
        </w:rPr>
        <w:t>6</w:t>
      </w:r>
    </w:p>
    <w:p w:rsidR="00D4454D" w:rsidRPr="00EF6359"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2075C0">
        <w:rPr>
          <w:rFonts w:ascii="Times New Roman" w:hAnsi="Times New Roman"/>
          <w:sz w:val="23"/>
          <w:szCs w:val="23"/>
        </w:rPr>
        <w:t>Timely Filing</w:t>
      </w:r>
      <w:r w:rsidRPr="00EF6359">
        <w:rPr>
          <w:rFonts w:ascii="Times New Roman" w:hAnsi="Times New Roman"/>
          <w:sz w:val="23"/>
          <w:szCs w:val="23"/>
        </w:rPr>
        <w:tab/>
      </w:r>
      <w:r>
        <w:rPr>
          <w:rFonts w:ascii="Times New Roman" w:hAnsi="Times New Roman"/>
          <w:sz w:val="23"/>
          <w:szCs w:val="23"/>
        </w:rPr>
        <w:t>2</w:t>
      </w:r>
      <w:r w:rsidR="000A341F">
        <w:rPr>
          <w:rFonts w:ascii="Times New Roman" w:hAnsi="Times New Roman"/>
          <w:sz w:val="23"/>
          <w:szCs w:val="23"/>
        </w:rPr>
        <w:t>7</w:t>
      </w:r>
    </w:p>
    <w:p w:rsidR="00D4454D"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w:t>
      </w:r>
      <w:r w:rsidR="002075C0">
        <w:rPr>
          <w:rFonts w:ascii="Times New Roman" w:hAnsi="Times New Roman"/>
          <w:sz w:val="23"/>
          <w:szCs w:val="23"/>
        </w:rPr>
        <w:t>Replacement and Void Claims</w:t>
      </w:r>
      <w:r w:rsidRPr="00EF6359">
        <w:rPr>
          <w:rFonts w:ascii="Times New Roman" w:hAnsi="Times New Roman"/>
          <w:sz w:val="23"/>
          <w:szCs w:val="23"/>
        </w:rPr>
        <w:tab/>
      </w:r>
      <w:r>
        <w:rPr>
          <w:rFonts w:ascii="Times New Roman" w:hAnsi="Times New Roman"/>
          <w:sz w:val="23"/>
          <w:szCs w:val="23"/>
        </w:rPr>
        <w:t>2</w:t>
      </w:r>
      <w:r w:rsidR="000A341F">
        <w:rPr>
          <w:rFonts w:ascii="Times New Roman" w:hAnsi="Times New Roman"/>
          <w:sz w:val="23"/>
          <w:szCs w:val="23"/>
        </w:rPr>
        <w:t>7</w:t>
      </w:r>
    </w:p>
    <w:p w:rsidR="00D4454D" w:rsidRPr="00EF6359" w:rsidRDefault="00D4454D" w:rsidP="00D4454D">
      <w:pPr>
        <w:pStyle w:val="TOC1"/>
        <w:spacing w:line="240" w:lineRule="auto"/>
        <w:rPr>
          <w:rFonts w:ascii="Times New Roman" w:hAnsi="Times New Roman"/>
          <w:sz w:val="23"/>
          <w:szCs w:val="23"/>
        </w:rPr>
      </w:pPr>
      <w:r>
        <w:rPr>
          <w:rFonts w:ascii="Times New Roman" w:hAnsi="Times New Roman"/>
          <w:sz w:val="23"/>
          <w:szCs w:val="23"/>
        </w:rPr>
        <w:t xml:space="preserve">        </w:t>
      </w:r>
      <w:r w:rsidR="002075C0">
        <w:rPr>
          <w:rFonts w:ascii="Times New Roman" w:hAnsi="Times New Roman"/>
          <w:sz w:val="23"/>
          <w:szCs w:val="23"/>
        </w:rPr>
        <w:t>Claim Attachments</w:t>
      </w:r>
      <w:r w:rsidRPr="00EF6359">
        <w:rPr>
          <w:rFonts w:ascii="Times New Roman" w:hAnsi="Times New Roman"/>
          <w:sz w:val="23"/>
          <w:szCs w:val="23"/>
        </w:rPr>
        <w:tab/>
      </w:r>
      <w:r>
        <w:rPr>
          <w:rFonts w:ascii="Times New Roman" w:hAnsi="Times New Roman"/>
          <w:sz w:val="23"/>
          <w:szCs w:val="23"/>
        </w:rPr>
        <w:t>2</w:t>
      </w:r>
      <w:r w:rsidR="000A341F">
        <w:rPr>
          <w:rFonts w:ascii="Times New Roman" w:hAnsi="Times New Roman"/>
          <w:sz w:val="23"/>
          <w:szCs w:val="23"/>
        </w:rPr>
        <w:t>8</w:t>
      </w:r>
    </w:p>
    <w:p w:rsidR="00D4454D" w:rsidRDefault="00D4454D" w:rsidP="00D4454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D4454D" w:rsidRPr="00EF6359" w:rsidRDefault="00D4454D" w:rsidP="00D4454D">
      <w:pPr>
        <w:pStyle w:val="TOC1"/>
        <w:jc w:val="center"/>
        <w:rPr>
          <w:rFonts w:ascii="Times New Roman" w:hAnsi="Times New Roman"/>
          <w:sz w:val="23"/>
          <w:szCs w:val="23"/>
        </w:rPr>
      </w:pPr>
      <w:r w:rsidRPr="00EB7365">
        <w:rPr>
          <w:rFonts w:ascii="Times New Roman" w:hAnsi="Times New Roman"/>
          <w:b/>
          <w:sz w:val="23"/>
          <w:szCs w:val="23"/>
        </w:rPr>
        <w:t>APPENDICES</w:t>
      </w:r>
      <w:r w:rsidRPr="00EF6359">
        <w:rPr>
          <w:rFonts w:ascii="Times New Roman" w:hAnsi="Times New Roman"/>
          <w:sz w:val="23"/>
          <w:szCs w:val="23"/>
        </w:rPr>
        <w:tab/>
        <w:t>2</w:t>
      </w:r>
      <w:r w:rsidR="000A341F">
        <w:rPr>
          <w:rFonts w:ascii="Times New Roman" w:hAnsi="Times New Roman"/>
          <w:sz w:val="23"/>
          <w:szCs w:val="23"/>
        </w:rPr>
        <w:t>9</w:t>
      </w:r>
    </w:p>
    <w:p w:rsidR="00D4454D" w:rsidRPr="00EF6359" w:rsidRDefault="00D4454D" w:rsidP="00D4454D">
      <w:pPr>
        <w:pStyle w:val="TOC1"/>
        <w:rPr>
          <w:rFonts w:ascii="Times New Roman" w:hAnsi="Times New Roman"/>
          <w:sz w:val="23"/>
          <w:szCs w:val="23"/>
        </w:rPr>
      </w:pPr>
      <w:r w:rsidRPr="00EF6359">
        <w:rPr>
          <w:rFonts w:ascii="Times New Roman" w:hAnsi="Times New Roman"/>
          <w:sz w:val="23"/>
          <w:szCs w:val="23"/>
        </w:rPr>
        <w:t xml:space="preserve">1.   </w:t>
      </w:r>
      <w:r>
        <w:rPr>
          <w:rFonts w:ascii="Times New Roman" w:hAnsi="Times New Roman"/>
          <w:sz w:val="23"/>
          <w:szCs w:val="23"/>
        </w:rPr>
        <w:t xml:space="preserve">  Implement Checklist</w:t>
      </w:r>
      <w:r w:rsidRPr="00EF6359">
        <w:rPr>
          <w:rFonts w:ascii="Times New Roman" w:hAnsi="Times New Roman"/>
          <w:sz w:val="23"/>
          <w:szCs w:val="23"/>
        </w:rPr>
        <w:tab/>
        <w:t>2</w:t>
      </w:r>
      <w:r w:rsidR="000A341F">
        <w:rPr>
          <w:rFonts w:ascii="Times New Roman" w:hAnsi="Times New Roman"/>
          <w:sz w:val="23"/>
          <w:szCs w:val="23"/>
        </w:rPr>
        <w:t>9</w:t>
      </w:r>
      <w:bookmarkStart w:id="0" w:name="_GoBack"/>
      <w:bookmarkEnd w:id="0"/>
    </w:p>
    <w:p w:rsidR="00D4454D" w:rsidRPr="00EF6359" w:rsidRDefault="00D4454D" w:rsidP="00D4454D">
      <w:pPr>
        <w:pStyle w:val="TOC1"/>
        <w:rPr>
          <w:rFonts w:ascii="Times New Roman" w:hAnsi="Times New Roman"/>
          <w:sz w:val="23"/>
          <w:szCs w:val="23"/>
        </w:rPr>
      </w:pPr>
      <w:r>
        <w:rPr>
          <w:rFonts w:ascii="Times New Roman" w:hAnsi="Times New Roman"/>
          <w:sz w:val="23"/>
          <w:szCs w:val="23"/>
        </w:rPr>
        <w:t>2.</w:t>
      </w:r>
      <w:r w:rsidRPr="00EF6359">
        <w:rPr>
          <w:rFonts w:ascii="Times New Roman" w:hAnsi="Times New Roman"/>
          <w:sz w:val="23"/>
          <w:szCs w:val="23"/>
        </w:rPr>
        <w:t xml:space="preserve">    </w:t>
      </w:r>
      <w:r>
        <w:rPr>
          <w:rFonts w:ascii="Times New Roman" w:hAnsi="Times New Roman"/>
          <w:sz w:val="23"/>
          <w:szCs w:val="23"/>
        </w:rPr>
        <w:t xml:space="preserve"> Business Scenarios</w:t>
      </w:r>
      <w:r w:rsidRPr="00EF6359">
        <w:rPr>
          <w:rFonts w:ascii="Times New Roman" w:hAnsi="Times New Roman"/>
          <w:sz w:val="23"/>
          <w:szCs w:val="23"/>
        </w:rPr>
        <w:tab/>
        <w:t>2</w:t>
      </w:r>
      <w:r w:rsidR="000A341F">
        <w:rPr>
          <w:rFonts w:ascii="Times New Roman" w:hAnsi="Times New Roman"/>
          <w:sz w:val="23"/>
          <w:szCs w:val="23"/>
        </w:rPr>
        <w:t>9</w:t>
      </w:r>
    </w:p>
    <w:p w:rsidR="00D4454D" w:rsidRPr="00EF6359" w:rsidRDefault="00D4454D" w:rsidP="00D4454D">
      <w:pPr>
        <w:pStyle w:val="TOC1"/>
        <w:rPr>
          <w:rFonts w:ascii="Times New Roman" w:hAnsi="Times New Roman"/>
          <w:sz w:val="23"/>
          <w:szCs w:val="23"/>
        </w:rPr>
      </w:pPr>
      <w:r>
        <w:rPr>
          <w:rFonts w:ascii="Times New Roman" w:hAnsi="Times New Roman"/>
          <w:sz w:val="23"/>
          <w:szCs w:val="23"/>
        </w:rPr>
        <w:t xml:space="preserve">3. </w:t>
      </w:r>
      <w:r w:rsidRPr="00EF6359">
        <w:rPr>
          <w:rFonts w:ascii="Times New Roman" w:hAnsi="Times New Roman"/>
          <w:sz w:val="23"/>
          <w:szCs w:val="23"/>
        </w:rPr>
        <w:t xml:space="preserve">   </w:t>
      </w:r>
      <w:r>
        <w:rPr>
          <w:rFonts w:ascii="Times New Roman" w:hAnsi="Times New Roman"/>
          <w:sz w:val="23"/>
          <w:szCs w:val="23"/>
        </w:rPr>
        <w:t xml:space="preserve"> Transmission Examples</w:t>
      </w:r>
      <w:r w:rsidR="000A341F">
        <w:rPr>
          <w:rFonts w:ascii="Times New Roman" w:hAnsi="Times New Roman"/>
          <w:sz w:val="23"/>
          <w:szCs w:val="23"/>
        </w:rPr>
        <w:tab/>
        <w:t>30</w:t>
      </w:r>
    </w:p>
    <w:p w:rsidR="00D4454D" w:rsidRDefault="00D4454D" w:rsidP="00D4454D">
      <w:pPr>
        <w:pStyle w:val="TOC1"/>
        <w:rPr>
          <w:rFonts w:ascii="Times New Roman" w:hAnsi="Times New Roman"/>
          <w:sz w:val="23"/>
          <w:szCs w:val="23"/>
        </w:rPr>
      </w:pPr>
      <w:r>
        <w:rPr>
          <w:rFonts w:ascii="Times New Roman" w:hAnsi="Times New Roman"/>
          <w:sz w:val="23"/>
          <w:szCs w:val="23"/>
        </w:rPr>
        <w:t>4.</w:t>
      </w:r>
      <w:r w:rsidRPr="00EF6359">
        <w:rPr>
          <w:rFonts w:ascii="Times New Roman" w:hAnsi="Times New Roman"/>
          <w:sz w:val="23"/>
          <w:szCs w:val="23"/>
        </w:rPr>
        <w:t xml:space="preserve">    </w:t>
      </w:r>
      <w:r>
        <w:rPr>
          <w:rFonts w:ascii="Times New Roman" w:hAnsi="Times New Roman"/>
          <w:sz w:val="23"/>
          <w:szCs w:val="23"/>
        </w:rPr>
        <w:t xml:space="preserve"> Frequently Asked Questions</w:t>
      </w:r>
      <w:r w:rsidRPr="00EF6359">
        <w:rPr>
          <w:rFonts w:ascii="Times New Roman" w:hAnsi="Times New Roman"/>
          <w:sz w:val="23"/>
          <w:szCs w:val="23"/>
        </w:rPr>
        <w:tab/>
      </w:r>
      <w:r>
        <w:rPr>
          <w:rFonts w:ascii="Times New Roman" w:hAnsi="Times New Roman"/>
          <w:sz w:val="23"/>
          <w:szCs w:val="23"/>
        </w:rPr>
        <w:t>3</w:t>
      </w:r>
      <w:r w:rsidR="000A341F">
        <w:rPr>
          <w:rFonts w:ascii="Times New Roman" w:hAnsi="Times New Roman"/>
          <w:sz w:val="23"/>
          <w:szCs w:val="23"/>
        </w:rPr>
        <w:t>5</w:t>
      </w:r>
    </w:p>
    <w:p w:rsidR="00FD75FB" w:rsidRPr="00FD75FB" w:rsidRDefault="00FD75FB" w:rsidP="00FD75FB">
      <w:pPr>
        <w:pStyle w:val="TOC1"/>
      </w:pPr>
      <w:r>
        <w:rPr>
          <w:rFonts w:ascii="Times New Roman" w:hAnsi="Times New Roman"/>
          <w:sz w:val="23"/>
          <w:szCs w:val="23"/>
        </w:rPr>
        <w:t>5.</w:t>
      </w:r>
      <w:r w:rsidRPr="00EF6359">
        <w:rPr>
          <w:rFonts w:ascii="Times New Roman" w:hAnsi="Times New Roman"/>
          <w:sz w:val="23"/>
          <w:szCs w:val="23"/>
        </w:rPr>
        <w:t xml:space="preserve">    </w:t>
      </w:r>
      <w:r>
        <w:rPr>
          <w:rFonts w:ascii="Times New Roman" w:hAnsi="Times New Roman"/>
          <w:sz w:val="23"/>
          <w:szCs w:val="23"/>
        </w:rPr>
        <w:t xml:space="preserve"> Change Summary</w:t>
      </w:r>
      <w:r w:rsidRPr="00EF6359">
        <w:rPr>
          <w:rFonts w:ascii="Times New Roman" w:hAnsi="Times New Roman"/>
          <w:sz w:val="23"/>
          <w:szCs w:val="23"/>
        </w:rPr>
        <w:tab/>
      </w:r>
      <w:r>
        <w:rPr>
          <w:rFonts w:ascii="Times New Roman" w:hAnsi="Times New Roman"/>
          <w:sz w:val="23"/>
          <w:szCs w:val="23"/>
        </w:rPr>
        <w:t>3</w:t>
      </w:r>
      <w:r w:rsidR="000A341F">
        <w:rPr>
          <w:rFonts w:ascii="Times New Roman" w:hAnsi="Times New Roman"/>
          <w:sz w:val="23"/>
          <w:szCs w:val="23"/>
        </w:rPr>
        <w:t>8</w:t>
      </w:r>
    </w:p>
    <w:p w:rsidR="004B7E3C" w:rsidRDefault="004B7E3C" w:rsidP="004B7E3C">
      <w:pPr>
        <w:pStyle w:val="ListParagraph"/>
        <w:ind w:left="1080"/>
        <w:rPr>
          <w:rFonts w:ascii="Times New Roman" w:hAnsi="Times New Roman"/>
          <w:b/>
          <w:sz w:val="28"/>
          <w:szCs w:val="28"/>
        </w:rPr>
      </w:pPr>
    </w:p>
    <w:p w:rsidR="006D24EA" w:rsidRPr="00A804BD" w:rsidRDefault="00E31759" w:rsidP="00126CB6">
      <w:pPr>
        <w:pStyle w:val="ListParagraph"/>
        <w:numPr>
          <w:ilvl w:val="0"/>
          <w:numId w:val="3"/>
        </w:numPr>
        <w:rPr>
          <w:rFonts w:ascii="Times New Roman" w:hAnsi="Times New Roman"/>
          <w:b/>
          <w:sz w:val="32"/>
          <w:szCs w:val="32"/>
        </w:rPr>
      </w:pPr>
      <w:r w:rsidRPr="00A804BD">
        <w:rPr>
          <w:rFonts w:ascii="Times New Roman" w:hAnsi="Times New Roman"/>
          <w:b/>
          <w:sz w:val="32"/>
          <w:szCs w:val="32"/>
        </w:rPr>
        <w:t>I</w:t>
      </w:r>
      <w:r w:rsidR="006D24EA" w:rsidRPr="00A804BD">
        <w:rPr>
          <w:rFonts w:ascii="Times New Roman" w:hAnsi="Times New Roman"/>
          <w:b/>
          <w:sz w:val="32"/>
          <w:szCs w:val="32"/>
        </w:rPr>
        <w:t>NTRODUCTION</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 xml:space="preserve">are published by the Washington Publishing Company (WPC) and are available at </w:t>
      </w:r>
      <w:hyperlink r:id="rId10" w:history="1">
        <w:r w:rsidRPr="00A61567">
          <w:rPr>
            <w:rStyle w:val="Hyperlink"/>
            <w:rFonts w:ascii="Times New Roman" w:hAnsi="Times New Roman"/>
            <w:sz w:val="24"/>
            <w:szCs w:val="24"/>
          </w:rPr>
          <w:t>http://www.wpc-edi.com/</w:t>
        </w:r>
      </w:hyperlink>
      <w:r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Pr="00A61567">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require in addition to</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IGs.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IGs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Any other information tied directly to a loop, segment, and composite or simple data element pertinent to trading electronically with Utah Medicaid.</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Utah Medicaid’s usage for composite and simple data elements and for any other information.  Notes and comments should be placed at the deepest level of detail.  </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115C67" w:rsidRPr="00A92338" w:rsidTr="0087040A">
        <w:trPr>
          <w:jc w:val="right"/>
        </w:trPr>
        <w:tc>
          <w:tcPr>
            <w:tcW w:w="919"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115C67" w:rsidRPr="00766700" w:rsidRDefault="00115C67" w:rsidP="00115C67">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3506FA" w:rsidRPr="00A92338" w:rsidTr="0087040A">
        <w:trPr>
          <w:jc w:val="right"/>
        </w:trPr>
        <w:tc>
          <w:tcPr>
            <w:tcW w:w="919" w:type="dxa"/>
          </w:tcPr>
          <w:p w:rsidR="003506FA" w:rsidRPr="006E5807" w:rsidRDefault="003506FA" w:rsidP="003506FA">
            <w:pPr>
              <w:spacing w:after="0" w:line="240" w:lineRule="auto"/>
              <w:rPr>
                <w:rFonts w:ascii="Times New Roman" w:hAnsi="Times New Roman"/>
                <w:sz w:val="24"/>
                <w:szCs w:val="24"/>
              </w:rPr>
            </w:pPr>
            <w:r>
              <w:rPr>
                <w:rFonts w:ascii="Times New Roman" w:hAnsi="Times New Roman"/>
                <w:sz w:val="24"/>
                <w:szCs w:val="24"/>
              </w:rPr>
              <w:t>140</w:t>
            </w:r>
          </w:p>
        </w:tc>
        <w:tc>
          <w:tcPr>
            <w:tcW w:w="1078" w:type="dxa"/>
          </w:tcPr>
          <w:p w:rsidR="003506FA" w:rsidRPr="006E5807" w:rsidRDefault="003506FA" w:rsidP="003506FA">
            <w:pPr>
              <w:spacing w:after="0" w:line="240" w:lineRule="auto"/>
              <w:rPr>
                <w:rFonts w:ascii="Times New Roman" w:hAnsi="Times New Roman"/>
                <w:sz w:val="24"/>
                <w:szCs w:val="24"/>
              </w:rPr>
            </w:pPr>
            <w:r w:rsidRPr="006E5807">
              <w:rPr>
                <w:rFonts w:ascii="Times New Roman" w:hAnsi="Times New Roman"/>
                <w:sz w:val="24"/>
                <w:szCs w:val="24"/>
              </w:rPr>
              <w:t>2010BB</w:t>
            </w:r>
          </w:p>
        </w:tc>
        <w:tc>
          <w:tcPr>
            <w:tcW w:w="1242" w:type="dxa"/>
          </w:tcPr>
          <w:p w:rsidR="003506FA" w:rsidRPr="006E5807" w:rsidRDefault="003506FA" w:rsidP="003506FA">
            <w:pPr>
              <w:spacing w:after="0" w:line="240" w:lineRule="auto"/>
              <w:rPr>
                <w:rFonts w:ascii="Times New Roman" w:hAnsi="Times New Roman"/>
                <w:sz w:val="24"/>
                <w:szCs w:val="24"/>
              </w:rPr>
            </w:pPr>
            <w:r w:rsidRPr="006E5807">
              <w:rPr>
                <w:rFonts w:ascii="Times New Roman" w:hAnsi="Times New Roman"/>
                <w:sz w:val="24"/>
                <w:szCs w:val="24"/>
              </w:rPr>
              <w:t>REF01</w:t>
            </w:r>
          </w:p>
        </w:tc>
        <w:tc>
          <w:tcPr>
            <w:tcW w:w="1509" w:type="dxa"/>
          </w:tcPr>
          <w:p w:rsidR="003506FA" w:rsidRPr="006E5807" w:rsidRDefault="003506FA" w:rsidP="003506FA">
            <w:pPr>
              <w:spacing w:after="0" w:line="240" w:lineRule="auto"/>
              <w:rPr>
                <w:rFonts w:ascii="Times New Roman" w:hAnsi="Times New Roman"/>
                <w:sz w:val="24"/>
                <w:szCs w:val="24"/>
              </w:rPr>
            </w:pPr>
            <w:r w:rsidRPr="006E5807">
              <w:rPr>
                <w:rFonts w:ascii="Times New Roman" w:hAnsi="Times New Roman"/>
                <w:sz w:val="24"/>
                <w:szCs w:val="24"/>
              </w:rPr>
              <w:t>Reference Identification Qualifier</w:t>
            </w:r>
          </w:p>
        </w:tc>
        <w:tc>
          <w:tcPr>
            <w:tcW w:w="843" w:type="dxa"/>
          </w:tcPr>
          <w:p w:rsidR="003506FA" w:rsidRPr="006E5807" w:rsidRDefault="003506FA" w:rsidP="003506FA">
            <w:pPr>
              <w:spacing w:after="0" w:line="240" w:lineRule="auto"/>
              <w:rPr>
                <w:rFonts w:ascii="Times New Roman" w:hAnsi="Times New Roman"/>
                <w:sz w:val="24"/>
                <w:szCs w:val="24"/>
              </w:rPr>
            </w:pPr>
            <w:r w:rsidRPr="006E5807">
              <w:rPr>
                <w:rFonts w:ascii="Times New Roman" w:hAnsi="Times New Roman"/>
                <w:sz w:val="24"/>
                <w:szCs w:val="24"/>
              </w:rPr>
              <w:t>G2</w:t>
            </w:r>
          </w:p>
        </w:tc>
        <w:tc>
          <w:tcPr>
            <w:tcW w:w="950" w:type="dxa"/>
          </w:tcPr>
          <w:p w:rsidR="003506FA" w:rsidRPr="006E5807" w:rsidRDefault="003506FA" w:rsidP="003506FA">
            <w:pPr>
              <w:spacing w:after="0" w:line="240" w:lineRule="auto"/>
              <w:rPr>
                <w:rFonts w:ascii="Times New Roman" w:hAnsi="Times New Roman"/>
                <w:sz w:val="24"/>
                <w:szCs w:val="24"/>
              </w:rPr>
            </w:pPr>
            <w:r>
              <w:rPr>
                <w:rFonts w:ascii="Times New Roman" w:hAnsi="Times New Roman"/>
                <w:sz w:val="24"/>
                <w:szCs w:val="24"/>
              </w:rPr>
              <w:t>2</w:t>
            </w:r>
          </w:p>
        </w:tc>
        <w:tc>
          <w:tcPr>
            <w:tcW w:w="1999" w:type="dxa"/>
          </w:tcPr>
          <w:p w:rsidR="003506FA" w:rsidRPr="006E5807" w:rsidRDefault="003506FA" w:rsidP="0058229E">
            <w:pPr>
              <w:spacing w:after="0" w:line="240" w:lineRule="auto"/>
              <w:rPr>
                <w:rFonts w:ascii="Times New Roman" w:hAnsi="Times New Roman"/>
                <w:sz w:val="24"/>
                <w:szCs w:val="24"/>
              </w:rPr>
            </w:pPr>
            <w:r w:rsidRPr="006E5807">
              <w:rPr>
                <w:rFonts w:ascii="Times New Roman" w:hAnsi="Times New Roman"/>
                <w:sz w:val="24"/>
                <w:szCs w:val="24"/>
              </w:rPr>
              <w:t>For A</w:t>
            </w:r>
            <w:r w:rsidR="0058229E">
              <w:rPr>
                <w:rFonts w:ascii="Times New Roman" w:hAnsi="Times New Roman"/>
                <w:sz w:val="24"/>
                <w:szCs w:val="24"/>
              </w:rPr>
              <w:t>ttending NPI</w:t>
            </w:r>
          </w:p>
        </w:tc>
      </w:tr>
      <w:tr w:rsidR="00B55B60" w:rsidRPr="00A92338" w:rsidTr="0087040A">
        <w:trPr>
          <w:jc w:val="right"/>
        </w:trPr>
        <w:tc>
          <w:tcPr>
            <w:tcW w:w="919" w:type="dxa"/>
          </w:tcPr>
          <w:p w:rsidR="00B55B60" w:rsidRDefault="00B55B60" w:rsidP="003506FA">
            <w:pPr>
              <w:spacing w:after="0" w:line="240" w:lineRule="auto"/>
              <w:rPr>
                <w:rFonts w:ascii="Times New Roman" w:hAnsi="Times New Roman"/>
                <w:sz w:val="24"/>
                <w:szCs w:val="24"/>
              </w:rPr>
            </w:pPr>
            <w:r>
              <w:rPr>
                <w:rFonts w:ascii="Times New Roman" w:hAnsi="Times New Roman"/>
                <w:sz w:val="24"/>
                <w:szCs w:val="24"/>
              </w:rPr>
              <w:t>140</w:t>
            </w:r>
          </w:p>
        </w:tc>
        <w:tc>
          <w:tcPr>
            <w:tcW w:w="1078" w:type="dxa"/>
          </w:tcPr>
          <w:p w:rsidR="00B55B60" w:rsidRPr="006E5807" w:rsidRDefault="00B55B60" w:rsidP="003506FA">
            <w:pPr>
              <w:spacing w:after="0" w:line="240" w:lineRule="auto"/>
              <w:rPr>
                <w:rFonts w:ascii="Times New Roman" w:hAnsi="Times New Roman"/>
                <w:sz w:val="24"/>
                <w:szCs w:val="24"/>
              </w:rPr>
            </w:pPr>
            <w:r>
              <w:rPr>
                <w:rFonts w:ascii="Times New Roman" w:hAnsi="Times New Roman"/>
                <w:sz w:val="24"/>
                <w:szCs w:val="24"/>
              </w:rPr>
              <w:t xml:space="preserve">2010BB </w:t>
            </w:r>
          </w:p>
        </w:tc>
        <w:tc>
          <w:tcPr>
            <w:tcW w:w="1242" w:type="dxa"/>
          </w:tcPr>
          <w:p w:rsidR="00B55B60" w:rsidRPr="006E5807" w:rsidRDefault="00B55B60" w:rsidP="003506FA">
            <w:pPr>
              <w:spacing w:after="0" w:line="240" w:lineRule="auto"/>
              <w:rPr>
                <w:rFonts w:ascii="Times New Roman" w:hAnsi="Times New Roman"/>
                <w:sz w:val="24"/>
                <w:szCs w:val="24"/>
              </w:rPr>
            </w:pPr>
            <w:r>
              <w:rPr>
                <w:rFonts w:ascii="Times New Roman" w:hAnsi="Times New Roman"/>
                <w:sz w:val="24"/>
                <w:szCs w:val="24"/>
              </w:rPr>
              <w:t>REF02</w:t>
            </w:r>
          </w:p>
        </w:tc>
        <w:tc>
          <w:tcPr>
            <w:tcW w:w="1509" w:type="dxa"/>
          </w:tcPr>
          <w:p w:rsidR="00B55B60" w:rsidRPr="006E5807" w:rsidRDefault="00B55B60" w:rsidP="003506FA">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43" w:type="dxa"/>
          </w:tcPr>
          <w:p w:rsidR="00B55B60" w:rsidRPr="006E5807" w:rsidRDefault="00B55B60" w:rsidP="003506FA">
            <w:pPr>
              <w:spacing w:after="0" w:line="240" w:lineRule="auto"/>
              <w:rPr>
                <w:rFonts w:ascii="Times New Roman" w:hAnsi="Times New Roman"/>
                <w:sz w:val="24"/>
                <w:szCs w:val="24"/>
              </w:rPr>
            </w:pPr>
          </w:p>
        </w:tc>
        <w:tc>
          <w:tcPr>
            <w:tcW w:w="950" w:type="dxa"/>
          </w:tcPr>
          <w:p w:rsidR="00B55B60" w:rsidRPr="009C2C70" w:rsidRDefault="00B55B60" w:rsidP="00B55B60">
            <w:pPr>
              <w:spacing w:after="0" w:line="240" w:lineRule="auto"/>
              <w:rPr>
                <w:rFonts w:ascii="Times New Roman" w:hAnsi="Times New Roman"/>
                <w:sz w:val="24"/>
                <w:szCs w:val="24"/>
              </w:rPr>
            </w:pPr>
            <w:r w:rsidRPr="009C2C70">
              <w:rPr>
                <w:rFonts w:ascii="Times New Roman" w:hAnsi="Times New Roman"/>
                <w:sz w:val="24"/>
                <w:szCs w:val="24"/>
              </w:rPr>
              <w:t>12</w:t>
            </w:r>
          </w:p>
        </w:tc>
        <w:tc>
          <w:tcPr>
            <w:tcW w:w="1999" w:type="dxa"/>
          </w:tcPr>
          <w:p w:rsidR="00B55B60" w:rsidRPr="009C2C70" w:rsidRDefault="0058229E" w:rsidP="00B55B60">
            <w:pPr>
              <w:spacing w:after="0" w:line="240" w:lineRule="auto"/>
              <w:rPr>
                <w:rFonts w:ascii="Times New Roman" w:hAnsi="Times New Roman"/>
                <w:sz w:val="24"/>
                <w:szCs w:val="24"/>
              </w:rPr>
            </w:pPr>
            <w:r w:rsidRPr="006E5807">
              <w:rPr>
                <w:rFonts w:ascii="Times New Roman" w:hAnsi="Times New Roman"/>
                <w:sz w:val="24"/>
                <w:szCs w:val="24"/>
              </w:rPr>
              <w:t>For A</w:t>
            </w:r>
            <w:r>
              <w:rPr>
                <w:rFonts w:ascii="Times New Roman" w:hAnsi="Times New Roman"/>
                <w:sz w:val="24"/>
                <w:szCs w:val="24"/>
              </w:rPr>
              <w:t>ttending NPI</w:t>
            </w:r>
          </w:p>
        </w:tc>
      </w:tr>
      <w:tr w:rsidR="0058229E" w:rsidRPr="00A92338" w:rsidTr="0087040A">
        <w:trPr>
          <w:jc w:val="right"/>
        </w:trPr>
        <w:tc>
          <w:tcPr>
            <w:tcW w:w="919" w:type="dxa"/>
          </w:tcPr>
          <w:p w:rsidR="0058229E" w:rsidRDefault="0058229E" w:rsidP="003506FA">
            <w:pPr>
              <w:spacing w:after="0" w:line="240" w:lineRule="auto"/>
              <w:rPr>
                <w:rFonts w:ascii="Times New Roman" w:hAnsi="Times New Roman"/>
                <w:sz w:val="24"/>
                <w:szCs w:val="24"/>
              </w:rPr>
            </w:pPr>
          </w:p>
        </w:tc>
        <w:tc>
          <w:tcPr>
            <w:tcW w:w="1078" w:type="dxa"/>
          </w:tcPr>
          <w:p w:rsidR="0058229E" w:rsidRDefault="0058229E" w:rsidP="003506FA">
            <w:pPr>
              <w:spacing w:after="0" w:line="240" w:lineRule="auto"/>
              <w:rPr>
                <w:rFonts w:ascii="Times New Roman" w:hAnsi="Times New Roman"/>
                <w:sz w:val="24"/>
                <w:szCs w:val="24"/>
              </w:rPr>
            </w:pPr>
          </w:p>
        </w:tc>
        <w:tc>
          <w:tcPr>
            <w:tcW w:w="1242" w:type="dxa"/>
          </w:tcPr>
          <w:p w:rsidR="0058229E" w:rsidRDefault="0058229E" w:rsidP="003506FA">
            <w:pPr>
              <w:spacing w:after="0" w:line="240" w:lineRule="auto"/>
              <w:rPr>
                <w:rFonts w:ascii="Times New Roman" w:hAnsi="Times New Roman"/>
                <w:sz w:val="24"/>
                <w:szCs w:val="24"/>
              </w:rPr>
            </w:pPr>
          </w:p>
        </w:tc>
        <w:tc>
          <w:tcPr>
            <w:tcW w:w="1509" w:type="dxa"/>
          </w:tcPr>
          <w:p w:rsidR="0058229E" w:rsidRDefault="0058229E" w:rsidP="003506FA">
            <w:pPr>
              <w:spacing w:after="0" w:line="240" w:lineRule="auto"/>
              <w:rPr>
                <w:rFonts w:ascii="Times New Roman" w:hAnsi="Times New Roman"/>
                <w:sz w:val="24"/>
                <w:szCs w:val="24"/>
              </w:rPr>
            </w:pPr>
            <w:r>
              <w:rPr>
                <w:rFonts w:ascii="Times New Roman" w:hAnsi="Times New Roman"/>
                <w:sz w:val="24"/>
                <w:szCs w:val="24"/>
              </w:rPr>
              <w:t>Referring Provider</w:t>
            </w:r>
          </w:p>
        </w:tc>
        <w:tc>
          <w:tcPr>
            <w:tcW w:w="843" w:type="dxa"/>
          </w:tcPr>
          <w:p w:rsidR="0058229E" w:rsidRPr="006E5807" w:rsidRDefault="0058229E" w:rsidP="003506FA">
            <w:pPr>
              <w:spacing w:after="0" w:line="240" w:lineRule="auto"/>
              <w:rPr>
                <w:rFonts w:ascii="Times New Roman" w:hAnsi="Times New Roman"/>
                <w:sz w:val="24"/>
                <w:szCs w:val="24"/>
              </w:rPr>
            </w:pPr>
          </w:p>
        </w:tc>
        <w:tc>
          <w:tcPr>
            <w:tcW w:w="950" w:type="dxa"/>
          </w:tcPr>
          <w:p w:rsidR="0058229E" w:rsidRPr="009C2C70" w:rsidRDefault="0058229E" w:rsidP="00B55B60">
            <w:pPr>
              <w:spacing w:after="0" w:line="240" w:lineRule="auto"/>
              <w:rPr>
                <w:rFonts w:ascii="Times New Roman" w:hAnsi="Times New Roman"/>
                <w:sz w:val="24"/>
                <w:szCs w:val="24"/>
              </w:rPr>
            </w:pPr>
          </w:p>
        </w:tc>
        <w:tc>
          <w:tcPr>
            <w:tcW w:w="1999" w:type="dxa"/>
          </w:tcPr>
          <w:p w:rsidR="0058229E" w:rsidRPr="006E5807" w:rsidRDefault="0058229E" w:rsidP="00B55B60">
            <w:pPr>
              <w:spacing w:after="0" w:line="240" w:lineRule="auto"/>
              <w:rPr>
                <w:rFonts w:ascii="Times New Roman" w:hAnsi="Times New Roman"/>
                <w:sz w:val="24"/>
                <w:szCs w:val="24"/>
              </w:rPr>
            </w:pPr>
            <w:r>
              <w:rPr>
                <w:rFonts w:ascii="Times New Roman" w:hAnsi="Times New Roman"/>
                <w:sz w:val="24"/>
                <w:szCs w:val="24"/>
              </w:rPr>
              <w:t>Referring provider NPI if different from Attending Provider</w:t>
            </w:r>
          </w:p>
        </w:tc>
      </w:tr>
      <w:tr w:rsidR="0058229E" w:rsidRPr="00A92338" w:rsidTr="0087040A">
        <w:trPr>
          <w:jc w:val="right"/>
        </w:trPr>
        <w:tc>
          <w:tcPr>
            <w:tcW w:w="919" w:type="dxa"/>
          </w:tcPr>
          <w:p w:rsidR="0058229E" w:rsidRDefault="0058229E" w:rsidP="003506FA">
            <w:pPr>
              <w:spacing w:after="0" w:line="240" w:lineRule="auto"/>
              <w:rPr>
                <w:rFonts w:ascii="Times New Roman" w:hAnsi="Times New Roman"/>
                <w:sz w:val="24"/>
                <w:szCs w:val="24"/>
              </w:rPr>
            </w:pPr>
          </w:p>
        </w:tc>
        <w:tc>
          <w:tcPr>
            <w:tcW w:w="1078" w:type="dxa"/>
          </w:tcPr>
          <w:p w:rsidR="0058229E" w:rsidRDefault="0058229E" w:rsidP="003506FA">
            <w:pPr>
              <w:spacing w:after="0" w:line="240" w:lineRule="auto"/>
              <w:rPr>
                <w:rFonts w:ascii="Times New Roman" w:hAnsi="Times New Roman"/>
                <w:sz w:val="24"/>
                <w:szCs w:val="24"/>
              </w:rPr>
            </w:pPr>
          </w:p>
        </w:tc>
        <w:tc>
          <w:tcPr>
            <w:tcW w:w="1242" w:type="dxa"/>
          </w:tcPr>
          <w:p w:rsidR="0058229E" w:rsidRDefault="0058229E" w:rsidP="003506FA">
            <w:pPr>
              <w:spacing w:after="0" w:line="240" w:lineRule="auto"/>
              <w:rPr>
                <w:rFonts w:ascii="Times New Roman" w:hAnsi="Times New Roman"/>
                <w:sz w:val="24"/>
                <w:szCs w:val="24"/>
              </w:rPr>
            </w:pPr>
          </w:p>
        </w:tc>
        <w:tc>
          <w:tcPr>
            <w:tcW w:w="1509" w:type="dxa"/>
          </w:tcPr>
          <w:p w:rsidR="0058229E" w:rsidRDefault="0058229E" w:rsidP="003506FA">
            <w:pPr>
              <w:spacing w:after="0" w:line="240" w:lineRule="auto"/>
              <w:rPr>
                <w:rFonts w:ascii="Times New Roman" w:hAnsi="Times New Roman"/>
                <w:sz w:val="24"/>
                <w:szCs w:val="24"/>
              </w:rPr>
            </w:pPr>
          </w:p>
        </w:tc>
        <w:tc>
          <w:tcPr>
            <w:tcW w:w="843" w:type="dxa"/>
          </w:tcPr>
          <w:p w:rsidR="0058229E" w:rsidRPr="006E5807" w:rsidRDefault="0058229E" w:rsidP="003506FA">
            <w:pPr>
              <w:spacing w:after="0" w:line="240" w:lineRule="auto"/>
              <w:rPr>
                <w:rFonts w:ascii="Times New Roman" w:hAnsi="Times New Roman"/>
                <w:sz w:val="24"/>
                <w:szCs w:val="24"/>
              </w:rPr>
            </w:pPr>
          </w:p>
        </w:tc>
        <w:tc>
          <w:tcPr>
            <w:tcW w:w="950" w:type="dxa"/>
          </w:tcPr>
          <w:p w:rsidR="0058229E" w:rsidRPr="009C2C70" w:rsidRDefault="0058229E" w:rsidP="00B55B60">
            <w:pPr>
              <w:spacing w:after="0" w:line="240" w:lineRule="auto"/>
              <w:rPr>
                <w:rFonts w:ascii="Times New Roman" w:hAnsi="Times New Roman"/>
                <w:sz w:val="24"/>
                <w:szCs w:val="24"/>
              </w:rPr>
            </w:pPr>
          </w:p>
        </w:tc>
        <w:tc>
          <w:tcPr>
            <w:tcW w:w="1999" w:type="dxa"/>
          </w:tcPr>
          <w:p w:rsidR="0058229E" w:rsidRDefault="0058229E" w:rsidP="00B55B60">
            <w:pPr>
              <w:spacing w:after="0" w:line="240" w:lineRule="auto"/>
              <w:rPr>
                <w:rFonts w:ascii="Times New Roman" w:hAnsi="Times New Roman"/>
                <w:sz w:val="24"/>
                <w:szCs w:val="24"/>
              </w:rPr>
            </w:pPr>
            <w:r>
              <w:rPr>
                <w:rFonts w:ascii="Times New Roman" w:hAnsi="Times New Roman"/>
                <w:sz w:val="24"/>
                <w:szCs w:val="24"/>
              </w:rPr>
              <w:t>Referring provider NPI if different from Attending Provider</w:t>
            </w:r>
          </w:p>
        </w:tc>
      </w:tr>
    </w:tbl>
    <w:p w:rsidR="007F1876" w:rsidRDefault="007F1876"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87040A" w:rsidRPr="00A61567" w:rsidRDefault="0087040A"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6D24EA" w:rsidRPr="00A804BD" w:rsidRDefault="00656B00" w:rsidP="00875401">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sz w:val="23"/>
          <w:szCs w:val="23"/>
        </w:rPr>
        <w:tab/>
      </w:r>
      <w:r w:rsidR="006D24EA" w:rsidRPr="00A804BD">
        <w:rPr>
          <w:rFonts w:ascii="Times New Roman" w:hAnsi="Times New Roman"/>
          <w:b/>
          <w:color w:val="000000"/>
          <w:sz w:val="28"/>
          <w:szCs w:val="28"/>
        </w:rPr>
        <w:t>Scope</w:t>
      </w:r>
    </w:p>
    <w:p w:rsidR="00F802A6" w:rsidRDefault="00F802A6" w:rsidP="00875401">
      <w:pPr>
        <w:pStyle w:val="ListParagraph"/>
        <w:autoSpaceDE w:val="0"/>
        <w:autoSpaceDN w:val="0"/>
        <w:adjustRightInd w:val="0"/>
        <w:spacing w:after="0" w:line="240" w:lineRule="auto"/>
        <w:ind w:left="1440" w:hanging="360"/>
        <w:rPr>
          <w:rFonts w:ascii="Times New Roman" w:hAnsi="Times New Roman"/>
          <w:color w:val="000000"/>
          <w:sz w:val="23"/>
          <w:szCs w:val="23"/>
        </w:rPr>
      </w:pPr>
    </w:p>
    <w:p w:rsidR="006D24EA" w:rsidRPr="003D4356" w:rsidRDefault="006D24EA" w:rsidP="00875401">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w:t>
      </w:r>
      <w:r w:rsidR="004F7423">
        <w:rPr>
          <w:rFonts w:ascii="Times New Roman" w:hAnsi="Times New Roman"/>
          <w:sz w:val="24"/>
          <w:szCs w:val="24"/>
        </w:rPr>
        <w:t xml:space="preserve">Utah </w:t>
      </w:r>
      <w:r w:rsidRPr="003D4356">
        <w:rPr>
          <w:rFonts w:ascii="Times New Roman" w:hAnsi="Times New Roman"/>
          <w:sz w:val="24"/>
          <w:szCs w:val="24"/>
        </w:rPr>
        <w:t xml:space="preserve">Medicaid’s technical and connectivity specifications for </w:t>
      </w:r>
      <w:r w:rsidR="00671E6D">
        <w:rPr>
          <w:rFonts w:ascii="Times New Roman" w:hAnsi="Times New Roman"/>
          <w:sz w:val="24"/>
          <w:szCs w:val="24"/>
        </w:rPr>
        <w:t xml:space="preserve">the Health Care Claim: </w:t>
      </w:r>
      <w:r w:rsidR="004C20DB">
        <w:rPr>
          <w:rFonts w:ascii="Times New Roman" w:hAnsi="Times New Roman"/>
          <w:sz w:val="24"/>
          <w:szCs w:val="24"/>
        </w:rPr>
        <w:t>Institutional</w:t>
      </w:r>
      <w:r w:rsidRPr="003D4356">
        <w:rPr>
          <w:rFonts w:ascii="Times New Roman" w:hAnsi="Times New Roman"/>
          <w:sz w:val="24"/>
          <w:szCs w:val="24"/>
        </w:rPr>
        <w:t xml:space="preserve"> </w:t>
      </w:r>
      <w:r w:rsidR="000B3208" w:rsidRPr="003D4356">
        <w:rPr>
          <w:rFonts w:ascii="Times New Roman" w:hAnsi="Times New Roman"/>
          <w:sz w:val="24"/>
          <w:szCs w:val="24"/>
        </w:rPr>
        <w:t>transactions</w:t>
      </w:r>
      <w:r w:rsidR="00671E6D">
        <w:rPr>
          <w:rFonts w:ascii="Times New Roman" w:hAnsi="Times New Roman"/>
          <w:sz w:val="24"/>
          <w:szCs w:val="24"/>
        </w:rPr>
        <w:t xml:space="preserve"> and its acknowledgements</w:t>
      </w:r>
      <w:r w:rsidR="00E92934">
        <w:rPr>
          <w:rFonts w:ascii="Times New Roman" w:hAnsi="Times New Roman"/>
          <w:sz w:val="24"/>
          <w:szCs w:val="24"/>
        </w:rPr>
        <w:t>,</w:t>
      </w:r>
      <w:r w:rsidR="00671E6D">
        <w:rPr>
          <w:rFonts w:ascii="Times New Roman" w:hAnsi="Times New Roman"/>
          <w:sz w:val="24"/>
          <w:szCs w:val="24"/>
        </w:rPr>
        <w:t xml:space="preserve"> (</w:t>
      </w:r>
      <w:r w:rsidR="00E92934">
        <w:rPr>
          <w:rFonts w:ascii="Times New Roman" w:hAnsi="Times New Roman"/>
          <w:sz w:val="24"/>
          <w:szCs w:val="24"/>
        </w:rPr>
        <w:t xml:space="preserve">Interchange Acknowledgment (TA1), </w:t>
      </w:r>
      <w:r w:rsidR="00671E6D">
        <w:rPr>
          <w:rFonts w:ascii="Times New Roman" w:hAnsi="Times New Roman"/>
          <w:sz w:val="24"/>
          <w:szCs w:val="24"/>
        </w:rPr>
        <w:t>999 - Implementation Acknowledgement for Health Care Insurance &amp; 277CA – Health Care Claim Acknowledgement</w:t>
      </w:r>
      <w:r w:rsidR="004F2E65">
        <w:rPr>
          <w:rFonts w:ascii="Times New Roman" w:hAnsi="Times New Roman"/>
          <w:sz w:val="24"/>
          <w:szCs w:val="24"/>
        </w:rPr>
        <w:t>)</w:t>
      </w:r>
      <w:r w:rsidR="00671E6D">
        <w:rPr>
          <w:rFonts w:ascii="Times New Roman" w:hAnsi="Times New Roman"/>
          <w:sz w:val="24"/>
          <w:szCs w:val="24"/>
        </w:rPr>
        <w:t>.</w:t>
      </w:r>
      <w:r w:rsidRPr="003D4356">
        <w:rPr>
          <w:rFonts w:ascii="Times New Roman" w:hAnsi="Times New Roman"/>
          <w:sz w:val="24"/>
          <w:szCs w:val="24"/>
        </w:rPr>
        <w:tab/>
      </w:r>
      <w:r w:rsidRPr="003D4356">
        <w:rPr>
          <w:rFonts w:ascii="Times New Roman" w:hAnsi="Times New Roman"/>
          <w:sz w:val="24"/>
          <w:szCs w:val="24"/>
        </w:rPr>
        <w:tab/>
      </w:r>
    </w:p>
    <w:p w:rsidR="006D24EA" w:rsidRPr="003D4356" w:rsidRDefault="006D24EA" w:rsidP="004E18B1">
      <w:pPr>
        <w:pStyle w:val="ListParagraph"/>
        <w:autoSpaceDE w:val="0"/>
        <w:autoSpaceDN w:val="0"/>
        <w:adjustRightInd w:val="0"/>
        <w:spacing w:after="0" w:line="240" w:lineRule="auto"/>
        <w:ind w:left="1080" w:hanging="360"/>
        <w:rPr>
          <w:rFonts w:ascii="Times New Roman" w:hAnsi="Times New Roman"/>
          <w:sz w:val="24"/>
          <w:szCs w:val="24"/>
        </w:rPr>
      </w:pPr>
    </w:p>
    <w:tbl>
      <w:tblPr>
        <w:tblW w:w="80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C36DE4">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w:t>
            </w:r>
            <w:r w:rsidR="00687FC7">
              <w:rPr>
                <w:rFonts w:ascii="Times New Roman" w:hAnsi="Times New Roman" w:cs="Times New Roman"/>
              </w:rPr>
              <w:t>Institutional</w:t>
            </w:r>
            <w:r w:rsidRPr="003D4356">
              <w:rPr>
                <w:rFonts w:ascii="Times New Roman" w:hAnsi="Times New Roman" w:cs="Times New Roman"/>
              </w:rPr>
              <w:t xml:space="preserve"> </w:t>
            </w:r>
            <w:r w:rsidR="00650E66">
              <w:rPr>
                <w:rFonts w:ascii="Times New Roman" w:hAnsi="Times New Roman" w:cs="Times New Roman"/>
              </w:rPr>
              <w:t xml:space="preserve"> (837I)</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00</w:t>
            </w:r>
            <w:r w:rsidR="00B277DC">
              <w:rPr>
                <w:rFonts w:ascii="Times New Roman" w:hAnsi="Times New Roman" w:cs="Times New Roman"/>
              </w:rPr>
              <w:t>5010X223A</w:t>
            </w:r>
            <w:r w:rsidR="00EF14A4">
              <w:rPr>
                <w:rFonts w:ascii="Times New Roman" w:hAnsi="Times New Roman" w:cs="Times New Roman"/>
              </w:rPr>
              <w:t>3</w:t>
            </w:r>
            <w:r w:rsidRPr="003D4356">
              <w:rPr>
                <w:rFonts w:ascii="Times New Roman" w:hAnsi="Times New Roman" w:cs="Times New Roman"/>
              </w:rPr>
              <w:t xml:space="preserve">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650E66" w:rsidRDefault="006D24EA" w:rsidP="0060122D">
            <w:pPr>
              <w:pStyle w:val="Default"/>
              <w:rPr>
                <w:rFonts w:ascii="Times New Roman" w:hAnsi="Times New Roman" w:cs="Times New Roman"/>
              </w:rPr>
            </w:pPr>
            <w:r w:rsidRPr="003D4356">
              <w:rPr>
                <w:rFonts w:ascii="Times New Roman" w:hAnsi="Times New Roman" w:cs="Times New Roman"/>
              </w:rPr>
              <w:t xml:space="preserve">Implementation Acknowledgment for Health Care Insurance </w:t>
            </w:r>
            <w:r w:rsidR="00650E66">
              <w:rPr>
                <w:rFonts w:ascii="Times New Roman" w:hAnsi="Times New Roman" w:cs="Times New Roman"/>
              </w:rPr>
              <w:t>(999)</w:t>
            </w:r>
          </w:p>
          <w:p w:rsidR="00650E66" w:rsidRDefault="00650E66" w:rsidP="0060122D">
            <w:pPr>
              <w:pStyle w:val="Default"/>
              <w:rPr>
                <w:rFonts w:ascii="Times New Roman" w:hAnsi="Times New Roman" w:cs="Times New Roman"/>
              </w:rPr>
            </w:pPr>
          </w:p>
          <w:p w:rsidR="006D24EA" w:rsidRPr="003D4356" w:rsidRDefault="00650E66" w:rsidP="0060122D">
            <w:pPr>
              <w:pStyle w:val="Default"/>
              <w:rPr>
                <w:rFonts w:ascii="Times New Roman" w:hAnsi="Times New Roman" w:cs="Times New Roman"/>
              </w:rPr>
            </w:pPr>
            <w:r>
              <w:rPr>
                <w:rFonts w:ascii="Times New Roman" w:hAnsi="Times New Roman" w:cs="Times New Roman"/>
              </w:rPr>
              <w:t>Interchange Acknowledgment (TA1)</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005010X231A1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Acknowledgement </w:t>
            </w:r>
            <w:r w:rsidR="00314CA0">
              <w:rPr>
                <w:rFonts w:ascii="Times New Roman" w:hAnsi="Times New Roman" w:cs="Times New Roman"/>
              </w:rPr>
              <w:t>(277CA)</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005010X214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4B7E3C" w:rsidRPr="003D4356" w:rsidTr="00C36DE4">
        <w:tc>
          <w:tcPr>
            <w:tcW w:w="0" w:type="auto"/>
          </w:tcPr>
          <w:p w:rsidR="004B7E3C" w:rsidRPr="003D4356" w:rsidRDefault="004B7E3C" w:rsidP="0060122D">
            <w:pPr>
              <w:pStyle w:val="Default"/>
              <w:rPr>
                <w:rFonts w:ascii="Times New Roman" w:hAnsi="Times New Roman" w:cs="Times New Roman"/>
              </w:rPr>
            </w:pPr>
            <w:r>
              <w:rPr>
                <w:rFonts w:ascii="Times New Roman" w:hAnsi="Times New Roman" w:cs="Times New Roman"/>
              </w:rPr>
              <w:t>Health Care Claim Payment/Advice</w:t>
            </w:r>
            <w:r w:rsidR="00314CA0">
              <w:rPr>
                <w:rFonts w:ascii="Times New Roman" w:hAnsi="Times New Roman" w:cs="Times New Roman"/>
              </w:rPr>
              <w:t xml:space="preserve"> (835)</w:t>
            </w:r>
          </w:p>
        </w:tc>
        <w:tc>
          <w:tcPr>
            <w:tcW w:w="0" w:type="auto"/>
          </w:tcPr>
          <w:p w:rsidR="004B7E3C" w:rsidRDefault="004B7E3C" w:rsidP="0060122D">
            <w:pPr>
              <w:pStyle w:val="Default"/>
              <w:rPr>
                <w:rFonts w:ascii="Times New Roman" w:hAnsi="Times New Roman" w:cs="Times New Roman"/>
              </w:rPr>
            </w:pPr>
            <w:r>
              <w:rPr>
                <w:rFonts w:ascii="Times New Roman" w:hAnsi="Times New Roman" w:cs="Times New Roman"/>
              </w:rPr>
              <w:t>005010X221A1</w:t>
            </w:r>
          </w:p>
          <w:p w:rsidR="00A0680C" w:rsidRPr="003D4356" w:rsidRDefault="00A0680C" w:rsidP="0060122D">
            <w:pPr>
              <w:pStyle w:val="Default"/>
              <w:rPr>
                <w:rFonts w:ascii="Times New Roman" w:hAnsi="Times New Roman" w:cs="Times New Roman"/>
              </w:rPr>
            </w:pPr>
          </w:p>
        </w:tc>
      </w:tr>
    </w:tbl>
    <w:p w:rsidR="006D24EA" w:rsidRPr="003D4356" w:rsidRDefault="006D24EA" w:rsidP="0060122D">
      <w:pPr>
        <w:pStyle w:val="ListParagraph"/>
        <w:autoSpaceDE w:val="0"/>
        <w:autoSpaceDN w:val="0"/>
        <w:adjustRightInd w:val="0"/>
        <w:spacing w:after="0" w:line="240" w:lineRule="auto"/>
        <w:ind w:left="1080"/>
        <w:rPr>
          <w:rFonts w:ascii="Times New Roman" w:hAnsi="Times New Roman"/>
          <w:sz w:val="24"/>
          <w:szCs w:val="24"/>
        </w:rPr>
      </w:pPr>
    </w:p>
    <w:p w:rsidR="004F2E65" w:rsidRDefault="006D24EA" w:rsidP="004F2E65">
      <w:pPr>
        <w:pStyle w:val="ListParagraph"/>
        <w:autoSpaceDE w:val="0"/>
        <w:autoSpaceDN w:val="0"/>
        <w:adjustRightInd w:val="0"/>
        <w:spacing w:after="0" w:line="240" w:lineRule="auto"/>
        <w:ind w:left="1080" w:hanging="360"/>
        <w:rPr>
          <w:rFonts w:ascii="Times New Roman" w:hAnsi="Times New Roman"/>
          <w:b/>
          <w:color w:val="000000"/>
        </w:rPr>
      </w:pPr>
      <w:r w:rsidRPr="003D4356">
        <w:rPr>
          <w:rFonts w:ascii="Times New Roman" w:hAnsi="Times New Roman"/>
          <w:sz w:val="24"/>
          <w:szCs w:val="24"/>
        </w:rPr>
        <w:tab/>
      </w:r>
    </w:p>
    <w:p w:rsidR="006D24EA" w:rsidRPr="00A804BD" w:rsidRDefault="00656B00" w:rsidP="00143BF8">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rPr>
        <w:tab/>
      </w:r>
      <w:r w:rsidR="006D24EA" w:rsidRPr="00A804BD">
        <w:rPr>
          <w:rFonts w:ascii="Times New Roman" w:hAnsi="Times New Roman"/>
          <w:b/>
          <w:color w:val="000000"/>
          <w:sz w:val="28"/>
          <w:szCs w:val="28"/>
        </w:rPr>
        <w:t>Overview</w:t>
      </w:r>
    </w:p>
    <w:p w:rsidR="001A7E61" w:rsidRDefault="001A7E61" w:rsidP="00143BF8">
      <w:pPr>
        <w:pStyle w:val="ListParagraph"/>
        <w:autoSpaceDE w:val="0"/>
        <w:autoSpaceDN w:val="0"/>
        <w:adjustRightInd w:val="0"/>
        <w:spacing w:after="0" w:line="240" w:lineRule="auto"/>
        <w:ind w:left="1440" w:hanging="360"/>
        <w:rPr>
          <w:rFonts w:ascii="Times New Roman" w:hAnsi="Times New Roman"/>
          <w:color w:val="000000"/>
        </w:rPr>
      </w:pPr>
    </w:p>
    <w:p w:rsidR="006D24EA" w:rsidRPr="003D4356" w:rsidRDefault="006D24EA" w:rsidP="00143BF8">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Companion Guide was written to assist providers in designing and implementing transaction standards to meet Utah Medicaid’s processing methodology. </w:t>
      </w:r>
      <w:r w:rsidR="004D323C" w:rsidRPr="003D4356">
        <w:rPr>
          <w:rFonts w:ascii="Times New Roman" w:hAnsi="Times New Roman"/>
          <w:sz w:val="24"/>
          <w:szCs w:val="24"/>
        </w:rPr>
        <w:t xml:space="preserve">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82047B">
      <w:pPr>
        <w:pStyle w:val="ListParagraph"/>
        <w:autoSpaceDE w:val="0"/>
        <w:autoSpaceDN w:val="0"/>
        <w:adjustRightInd w:val="0"/>
        <w:spacing w:after="0" w:line="240" w:lineRule="auto"/>
        <w:ind w:left="1080"/>
        <w:rPr>
          <w:rFonts w:ascii="Times New Roman" w:hAnsi="Times New Roman"/>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Utah Medicaid Provider, EDI enrollment, and testing process. </w:t>
      </w:r>
    </w:p>
    <w:p w:rsidR="001B6BFD" w:rsidRPr="003D4356" w:rsidRDefault="001B6BFD" w:rsidP="001B6BFD">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Testing With </w:t>
      </w:r>
      <w:proofErr w:type="gramStart"/>
      <w:r w:rsidRPr="003D4356">
        <w:rPr>
          <w:rFonts w:ascii="Times New Roman" w:hAnsi="Times New Roman"/>
          <w:color w:val="000000"/>
          <w:sz w:val="24"/>
          <w:szCs w:val="24"/>
        </w:rPr>
        <w:t>The</w:t>
      </w:r>
      <w:proofErr w:type="gramEnd"/>
      <w:r w:rsidRPr="003D4356">
        <w:rPr>
          <w:rFonts w:ascii="Times New Roman" w:hAnsi="Times New Roman"/>
          <w:color w:val="000000"/>
          <w:sz w:val="24"/>
          <w:szCs w:val="24"/>
        </w:rPr>
        <w:t xml:space="preserve"> Payer:   Section includes detailed transaction instruction on how to test with Utah Medicaid.</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t>
      </w:r>
      <w:proofErr w:type="gramStart"/>
      <w:r w:rsidR="001B6BFD" w:rsidRPr="003D4356">
        <w:rPr>
          <w:rFonts w:ascii="Times New Roman" w:hAnsi="Times New Roman"/>
          <w:color w:val="000000"/>
          <w:sz w:val="24"/>
          <w:szCs w:val="24"/>
        </w:rPr>
        <w:t>With</w:t>
      </w:r>
      <w:proofErr w:type="gramEnd"/>
      <w:r w:rsidR="001B6BFD" w:rsidRPr="003D4356">
        <w:rPr>
          <w:rFonts w:ascii="Times New Roman" w:hAnsi="Times New Roman"/>
          <w:color w:val="000000"/>
          <w:sz w:val="24"/>
          <w:szCs w:val="24"/>
        </w:rPr>
        <w:t xml:space="preserve"> The Payer</w:t>
      </w:r>
      <w:r w:rsidRPr="003D4356">
        <w:rPr>
          <w:rFonts w:ascii="Times New Roman" w:hAnsi="Times New Roman"/>
          <w:color w:val="000000"/>
          <w:sz w:val="24"/>
          <w:szCs w:val="24"/>
        </w:rPr>
        <w:t xml:space="preserve">/Communications:  Section includes information on Medicaid’s transmission procedures, as well as communication and security protocols. </w:t>
      </w:r>
    </w:p>
    <w:p w:rsidR="001B6BFD" w:rsidRPr="003D4356" w:rsidRDefault="001B6BFD" w:rsidP="001B6BFD">
      <w:pPr>
        <w:pStyle w:val="ListParagraph"/>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Contact Information:  Section includes Medicaid’s telephone numbers, mailing and email addresses, and other contact information.</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Utah Medicaid. </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Payer Specific Business Rules and Limitation:  </w:t>
      </w:r>
      <w:r w:rsidR="006D24EA" w:rsidRPr="003D4356">
        <w:rPr>
          <w:rFonts w:ascii="Times New Roman" w:hAnsi="Times New Roman"/>
          <w:color w:val="000000"/>
          <w:sz w:val="24"/>
          <w:szCs w:val="24"/>
        </w:rPr>
        <w:t xml:space="preserve">Section includes detailed transaction testing information. Web services connection is needed to send transactions. </w:t>
      </w:r>
    </w:p>
    <w:p w:rsidR="001B6BFD" w:rsidRPr="003D4356" w:rsidRDefault="001B6BFD" w:rsidP="001B6BFD">
      <w:pPr>
        <w:pStyle w:val="ListParagraph"/>
        <w:rPr>
          <w:rFonts w:ascii="Times New Roman" w:hAnsi="Times New Roman"/>
          <w:color w:val="000000"/>
          <w:sz w:val="24"/>
          <w:szCs w:val="24"/>
        </w:rPr>
      </w:pPr>
    </w:p>
    <w:p w:rsidR="001B6BFD"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Acknowledgements and/or Reports:  Section contains information on all EDI reports such as </w:t>
      </w:r>
      <w:r w:rsidR="00CE5A87">
        <w:rPr>
          <w:rFonts w:ascii="Times New Roman" w:hAnsi="Times New Roman"/>
          <w:color w:val="000000"/>
          <w:sz w:val="24"/>
          <w:szCs w:val="24"/>
        </w:rPr>
        <w:t>electronic claims (</w:t>
      </w:r>
      <w:r w:rsidR="00687FC7">
        <w:rPr>
          <w:rFonts w:ascii="Times New Roman" w:hAnsi="Times New Roman"/>
          <w:color w:val="000000"/>
          <w:sz w:val="24"/>
          <w:szCs w:val="24"/>
        </w:rPr>
        <w:t>837I</w:t>
      </w:r>
      <w:r w:rsidR="00CE5A87">
        <w:rPr>
          <w:rFonts w:ascii="Times New Roman" w:hAnsi="Times New Roman"/>
          <w:color w:val="000000"/>
          <w:sz w:val="24"/>
          <w:szCs w:val="24"/>
        </w:rPr>
        <w:t>)</w:t>
      </w:r>
      <w:r w:rsidRPr="003D4356">
        <w:rPr>
          <w:rFonts w:ascii="Times New Roman" w:hAnsi="Times New Roman"/>
          <w:color w:val="000000"/>
          <w:sz w:val="24"/>
          <w:szCs w:val="24"/>
        </w:rPr>
        <w:t>, 999</w:t>
      </w:r>
      <w:r w:rsidR="004F2E65">
        <w:rPr>
          <w:rFonts w:ascii="Times New Roman" w:hAnsi="Times New Roman"/>
          <w:color w:val="000000"/>
          <w:sz w:val="24"/>
          <w:szCs w:val="24"/>
        </w:rPr>
        <w:t>/</w:t>
      </w:r>
      <w:r w:rsidRPr="003D4356">
        <w:rPr>
          <w:rFonts w:ascii="Times New Roman" w:hAnsi="Times New Roman"/>
          <w:color w:val="000000"/>
          <w:sz w:val="24"/>
          <w:szCs w:val="24"/>
        </w:rPr>
        <w:t>TA1</w:t>
      </w:r>
      <w:r w:rsidR="004F2E65">
        <w:rPr>
          <w:rFonts w:ascii="Times New Roman" w:hAnsi="Times New Roman"/>
          <w:color w:val="000000"/>
          <w:sz w:val="24"/>
          <w:szCs w:val="24"/>
        </w:rPr>
        <w:t xml:space="preserve"> and 277CA</w:t>
      </w:r>
      <w:r w:rsidRPr="003D4356">
        <w:rPr>
          <w:rFonts w:ascii="Times New Roman" w:hAnsi="Times New Roman"/>
          <w:color w:val="000000"/>
          <w:sz w:val="24"/>
          <w:szCs w:val="24"/>
        </w:rPr>
        <w:t xml:space="preserve">. </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Trading Partner Agreements:  </w:t>
      </w:r>
      <w:r w:rsidR="00D76172" w:rsidRPr="003D4356">
        <w:rPr>
          <w:rFonts w:ascii="Times New Roman" w:hAnsi="Times New Roman"/>
          <w:color w:val="000000"/>
          <w:sz w:val="24"/>
          <w:szCs w:val="24"/>
        </w:rPr>
        <w:t>Section contains information regarding Trading Partner EDI Enrollment requirements</w:t>
      </w:r>
      <w:r w:rsidR="007235AC" w:rsidRPr="003D4356">
        <w:rPr>
          <w:rFonts w:ascii="Times New Roman" w:hAnsi="Times New Roman"/>
          <w:color w:val="000000"/>
          <w:sz w:val="24"/>
          <w:szCs w:val="24"/>
        </w:rPr>
        <w:t xml:space="preserve"> for the </w:t>
      </w:r>
      <w:r w:rsidR="00CE5A87">
        <w:rPr>
          <w:rFonts w:ascii="Times New Roman" w:hAnsi="Times New Roman"/>
          <w:color w:val="000000"/>
          <w:sz w:val="24"/>
          <w:szCs w:val="24"/>
        </w:rPr>
        <w:t xml:space="preserve">electronic </w:t>
      </w:r>
      <w:r w:rsidR="00687FC7">
        <w:rPr>
          <w:rFonts w:ascii="Times New Roman" w:hAnsi="Times New Roman"/>
          <w:color w:val="000000"/>
          <w:sz w:val="24"/>
          <w:szCs w:val="24"/>
        </w:rPr>
        <w:t>Institutional</w:t>
      </w:r>
      <w:r w:rsidR="00232F2C">
        <w:rPr>
          <w:rFonts w:ascii="Times New Roman" w:hAnsi="Times New Roman"/>
          <w:color w:val="000000"/>
          <w:sz w:val="24"/>
          <w:szCs w:val="24"/>
        </w:rPr>
        <w:t xml:space="preserve"> </w:t>
      </w:r>
      <w:r w:rsidR="00CE5A87">
        <w:rPr>
          <w:rFonts w:ascii="Times New Roman" w:hAnsi="Times New Roman"/>
          <w:color w:val="000000"/>
          <w:sz w:val="24"/>
          <w:szCs w:val="24"/>
        </w:rPr>
        <w:t>claims (</w:t>
      </w:r>
      <w:r w:rsidR="00687FC7">
        <w:rPr>
          <w:rFonts w:ascii="Times New Roman" w:hAnsi="Times New Roman"/>
          <w:color w:val="000000"/>
          <w:sz w:val="24"/>
          <w:szCs w:val="24"/>
        </w:rPr>
        <w:t>837I</w:t>
      </w:r>
      <w:r w:rsidR="00CE5A87">
        <w:rPr>
          <w:rFonts w:ascii="Times New Roman" w:hAnsi="Times New Roman"/>
          <w:color w:val="000000"/>
          <w:sz w:val="24"/>
          <w:szCs w:val="24"/>
        </w:rPr>
        <w:t>)</w:t>
      </w:r>
      <w:r w:rsidR="007235AC" w:rsidRPr="003D4356">
        <w:rPr>
          <w:rFonts w:ascii="Times New Roman" w:hAnsi="Times New Roman"/>
          <w:color w:val="000000"/>
          <w:sz w:val="24"/>
          <w:szCs w:val="24"/>
        </w:rPr>
        <w:t xml:space="preserve"> transactions</w:t>
      </w:r>
      <w:r w:rsidR="00D76172" w:rsidRPr="003D4356">
        <w:rPr>
          <w:rFonts w:ascii="Times New Roman" w:hAnsi="Times New Roman"/>
          <w:color w:val="000000"/>
          <w:sz w:val="24"/>
          <w:szCs w:val="24"/>
        </w:rPr>
        <w:t>.</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 xml:space="preserve">Section contains specific information regarding </w:t>
      </w:r>
      <w:r w:rsidR="00CE5A87">
        <w:rPr>
          <w:rFonts w:ascii="Times New Roman" w:hAnsi="Times New Roman"/>
          <w:color w:val="000000"/>
          <w:sz w:val="24"/>
          <w:szCs w:val="24"/>
        </w:rPr>
        <w:t>electronic claims (</w:t>
      </w:r>
      <w:r w:rsidR="00687FC7">
        <w:rPr>
          <w:rFonts w:ascii="Times New Roman" w:hAnsi="Times New Roman"/>
          <w:color w:val="000000"/>
          <w:sz w:val="24"/>
          <w:szCs w:val="24"/>
        </w:rPr>
        <w:t>837I</w:t>
      </w:r>
      <w:r w:rsidR="00CE5A87">
        <w:rPr>
          <w:rFonts w:ascii="Times New Roman" w:hAnsi="Times New Roman"/>
          <w:color w:val="000000"/>
          <w:sz w:val="24"/>
          <w:szCs w:val="24"/>
        </w:rPr>
        <w:t>)</w:t>
      </w:r>
      <w:r w:rsidR="00D70161" w:rsidRPr="003D4356">
        <w:rPr>
          <w:rFonts w:ascii="Times New Roman" w:hAnsi="Times New Roman"/>
          <w:color w:val="000000"/>
          <w:sz w:val="24"/>
          <w:szCs w:val="24"/>
        </w:rPr>
        <w:t xml:space="preserve"> transactions, system limitations, scheduled and non-scheduled system downtime notification, holiday hours and other information that would be helpful to Trading Partners.</w:t>
      </w:r>
    </w:p>
    <w:p w:rsidR="00656B00" w:rsidRPr="003D4356" w:rsidRDefault="00656B00" w:rsidP="00656B00">
      <w:pPr>
        <w:pStyle w:val="ListParagraph"/>
        <w:rPr>
          <w:rFonts w:ascii="Times New Roman" w:hAnsi="Times New Roman"/>
          <w:color w:val="000000"/>
          <w:sz w:val="24"/>
          <w:szCs w:val="24"/>
        </w:rPr>
      </w:pPr>
    </w:p>
    <w:p w:rsidR="00656B00" w:rsidRPr="003D4356" w:rsidRDefault="00656B00"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1A48D0" w:rsidRDefault="001A48D0" w:rsidP="0082047B">
      <w:pPr>
        <w:pStyle w:val="ListParagraph"/>
        <w:rPr>
          <w:rFonts w:ascii="Times New Roman" w:hAnsi="Times New Roman"/>
          <w:color w:val="000000"/>
          <w:sz w:val="23"/>
          <w:szCs w:val="23"/>
        </w:rPr>
      </w:pPr>
    </w:p>
    <w:p w:rsidR="006D24EA" w:rsidRPr="00A804BD" w:rsidRDefault="00305345" w:rsidP="00305345">
      <w:pPr>
        <w:pStyle w:val="ListParagraph"/>
        <w:tabs>
          <w:tab w:val="left" w:pos="1350"/>
        </w:tabs>
        <w:autoSpaceDE w:val="0"/>
        <w:autoSpaceDN w:val="0"/>
        <w:adjustRightInd w:val="0"/>
        <w:spacing w:after="0" w:line="240" w:lineRule="auto"/>
        <w:ind w:left="1080"/>
        <w:rPr>
          <w:rFonts w:ascii="Times New Roman" w:hAnsi="Times New Roman"/>
          <w:b/>
          <w:color w:val="000000"/>
          <w:sz w:val="28"/>
          <w:szCs w:val="28"/>
        </w:rPr>
      </w:pPr>
      <w:r w:rsidRPr="003D4356">
        <w:rPr>
          <w:rFonts w:ascii="Times New Roman" w:hAnsi="Times New Roman"/>
          <w:b/>
          <w:color w:val="000000"/>
          <w:sz w:val="24"/>
          <w:szCs w:val="24"/>
        </w:rPr>
        <w:tab/>
      </w:r>
      <w:r w:rsidR="006D24EA" w:rsidRPr="00A804BD">
        <w:rPr>
          <w:rFonts w:ascii="Times New Roman" w:hAnsi="Times New Roman"/>
          <w:b/>
          <w:color w:val="000000"/>
          <w:sz w:val="28"/>
          <w:szCs w:val="28"/>
        </w:rPr>
        <w:t>References</w:t>
      </w:r>
    </w:p>
    <w:p w:rsidR="00C61226" w:rsidRPr="003D4356" w:rsidRDefault="00C61226" w:rsidP="00C61226">
      <w:pPr>
        <w:pStyle w:val="ListParagraph"/>
        <w:autoSpaceDE w:val="0"/>
        <w:autoSpaceDN w:val="0"/>
        <w:adjustRightInd w:val="0"/>
        <w:spacing w:after="0" w:line="240" w:lineRule="auto"/>
        <w:ind w:left="1440"/>
        <w:rPr>
          <w:rFonts w:ascii="Times New Roman" w:hAnsi="Times New Roman"/>
          <w:b/>
          <w:color w:val="000000"/>
          <w:sz w:val="24"/>
          <w:szCs w:val="24"/>
        </w:rPr>
      </w:pPr>
    </w:p>
    <w:p w:rsidR="006D24EA" w:rsidRPr="00185981" w:rsidRDefault="006D24EA" w:rsidP="00185981">
      <w:pPr>
        <w:autoSpaceDE w:val="0"/>
        <w:autoSpaceDN w:val="0"/>
        <w:adjustRightInd w:val="0"/>
        <w:spacing w:after="0" w:line="240" w:lineRule="auto"/>
        <w:ind w:left="1800" w:hanging="450"/>
        <w:rPr>
          <w:rFonts w:ascii="Times New Roman" w:hAnsi="Times New Roman"/>
          <w:b/>
          <w:color w:val="000000"/>
          <w:sz w:val="24"/>
          <w:szCs w:val="24"/>
        </w:rPr>
      </w:pPr>
      <w:r w:rsidRPr="00185981">
        <w:rPr>
          <w:rFonts w:ascii="Times New Roman" w:hAnsi="Times New Roman"/>
          <w:b/>
          <w:color w:val="000000"/>
          <w:sz w:val="24"/>
          <w:szCs w:val="24"/>
        </w:rPr>
        <w:t>5010 ASC X12 T</w:t>
      </w:r>
      <w:r w:rsidR="006D7777">
        <w:rPr>
          <w:rFonts w:ascii="Times New Roman" w:hAnsi="Times New Roman"/>
          <w:b/>
          <w:color w:val="000000"/>
          <w:sz w:val="24"/>
          <w:szCs w:val="24"/>
        </w:rPr>
        <w:t xml:space="preserve">echnical </w:t>
      </w:r>
      <w:r w:rsidRPr="00185981">
        <w:rPr>
          <w:rFonts w:ascii="Times New Roman" w:hAnsi="Times New Roman"/>
          <w:b/>
          <w:color w:val="000000"/>
          <w:sz w:val="24"/>
          <w:szCs w:val="24"/>
        </w:rPr>
        <w:t>R</w:t>
      </w:r>
      <w:r w:rsidR="006D7777">
        <w:rPr>
          <w:rFonts w:ascii="Times New Roman" w:hAnsi="Times New Roman"/>
          <w:b/>
          <w:color w:val="000000"/>
          <w:sz w:val="24"/>
          <w:szCs w:val="24"/>
        </w:rPr>
        <w:t xml:space="preserve">eport Type </w:t>
      </w:r>
      <w:r w:rsidRPr="00185981">
        <w:rPr>
          <w:rFonts w:ascii="Times New Roman" w:hAnsi="Times New Roman"/>
          <w:b/>
          <w:color w:val="000000"/>
          <w:sz w:val="24"/>
          <w:szCs w:val="24"/>
        </w:rPr>
        <w:t>3</w:t>
      </w:r>
      <w:r w:rsidR="006D7777">
        <w:rPr>
          <w:rFonts w:ascii="Times New Roman" w:hAnsi="Times New Roman"/>
          <w:b/>
          <w:color w:val="000000"/>
          <w:sz w:val="24"/>
          <w:szCs w:val="24"/>
        </w:rPr>
        <w:t xml:space="preserve"> (TR3)</w:t>
      </w:r>
      <w:r w:rsidRPr="00185981">
        <w:rPr>
          <w:rFonts w:ascii="Times New Roman" w:hAnsi="Times New Roman"/>
          <w:b/>
          <w:color w:val="000000"/>
          <w:sz w:val="24"/>
          <w:szCs w:val="24"/>
        </w:rPr>
        <w:t xml:space="preserve"> Guides </w:t>
      </w:r>
    </w:p>
    <w:p w:rsidR="006D24EA" w:rsidRPr="003D4356" w:rsidRDefault="00F926E1"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Due to system limitation and business needs, Utah Medicaid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process electronic requests successfully.  </w:t>
      </w:r>
      <w:r w:rsidR="006D24EA" w:rsidRPr="003D4356">
        <w:rPr>
          <w:rFonts w:ascii="Times New Roman" w:hAnsi="Times New Roman" w:cs="Times New Roman"/>
        </w:rPr>
        <w:t xml:space="preserve">   </w:t>
      </w:r>
    </w:p>
    <w:p w:rsidR="006D24EA" w:rsidRPr="003D4356" w:rsidRDefault="006D24EA" w:rsidP="00185981">
      <w:pPr>
        <w:pStyle w:val="Default"/>
        <w:tabs>
          <w:tab w:val="left" w:pos="1440"/>
        </w:tabs>
        <w:ind w:left="1440"/>
        <w:rPr>
          <w:rFonts w:ascii="Times New Roman" w:hAnsi="Times New Roman" w:cs="Times New Roman"/>
        </w:rPr>
      </w:pPr>
    </w:p>
    <w:p w:rsidR="006D24EA" w:rsidRPr="003D4356" w:rsidRDefault="006D24EA"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Pr="003D4356">
          <w:rPr>
            <w:rStyle w:val="Hyperlink"/>
            <w:rFonts w:ascii="Times New Roman" w:hAnsi="Times New Roman"/>
          </w:rPr>
          <w:t>http://www.wpc-edi.com</w:t>
        </w:r>
      </w:hyperlink>
      <w:r w:rsidRPr="003D4356">
        <w:rPr>
          <w:rFonts w:ascii="Times New Roman" w:hAnsi="Times New Roman" w:cs="Times New Roman"/>
        </w:rPr>
        <w:t>.</w:t>
      </w:r>
    </w:p>
    <w:p w:rsidR="006D24EA" w:rsidRPr="003D4356" w:rsidRDefault="006D24EA" w:rsidP="00185981">
      <w:pPr>
        <w:pStyle w:val="Default"/>
        <w:tabs>
          <w:tab w:val="left" w:pos="1350"/>
        </w:tabs>
        <w:ind w:left="1350"/>
        <w:rPr>
          <w:rFonts w:ascii="Times New Roman" w:hAnsi="Times New Roman" w:cs="Times New Roman"/>
        </w:rPr>
      </w:pPr>
    </w:p>
    <w:p w:rsidR="006D24EA" w:rsidRPr="00232F2C" w:rsidRDefault="006D24EA"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Utah Health Information Network (UHIN) Standards and Specifications</w:t>
      </w:r>
    </w:p>
    <w:p w:rsidR="006D24EA" w:rsidRPr="003D4356"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w:t>
      </w:r>
      <w:r w:rsidR="004F7423">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have adopted the UHIN Standards and Specifications set forth by the Utah Health Insurance Commission. UHIN is an independent, not-for-profit, value added network serving providers and payers in Utah. </w:t>
      </w:r>
    </w:p>
    <w:p w:rsidR="006D24EA"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7425E4" w:rsidRPr="003D4356" w:rsidRDefault="007425E4" w:rsidP="007425E4">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UHIN Home Page:  </w:t>
      </w:r>
      <w:hyperlink r:id="rId12" w:history="1">
        <w:r w:rsidRPr="003D4356">
          <w:rPr>
            <w:rStyle w:val="Hyperlink"/>
            <w:rFonts w:ascii="Times New Roman" w:hAnsi="Times New Roman"/>
          </w:rPr>
          <w:t>http://www.uhin.org</w:t>
        </w:r>
      </w:hyperlink>
    </w:p>
    <w:p w:rsidR="007425E4" w:rsidRPr="003D4356" w:rsidRDefault="007425E4"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A747DF" w:rsidRPr="00680EC6" w:rsidRDefault="006D24EA" w:rsidP="00A747DF">
      <w:pPr>
        <w:tabs>
          <w:tab w:val="left" w:pos="1350"/>
        </w:tabs>
        <w:autoSpaceDE w:val="0"/>
        <w:autoSpaceDN w:val="0"/>
        <w:adjustRightInd w:val="0"/>
        <w:spacing w:after="0" w:line="240" w:lineRule="auto"/>
        <w:ind w:left="1350"/>
        <w:rPr>
          <w:rFonts w:ascii="Times New Roman" w:hAnsi="Times New Roman"/>
          <w:color w:val="0000FF"/>
          <w:sz w:val="24"/>
          <w:szCs w:val="24"/>
        </w:rPr>
      </w:pPr>
      <w:r w:rsidRPr="003D4356">
        <w:rPr>
          <w:rFonts w:ascii="Times New Roman" w:hAnsi="Times New Roman"/>
          <w:color w:val="000000"/>
          <w:sz w:val="24"/>
          <w:szCs w:val="24"/>
        </w:rPr>
        <w:t>The UHIN Standards can be found at</w:t>
      </w:r>
      <w:r w:rsidR="007425E4">
        <w:rPr>
          <w:rFonts w:ascii="Times New Roman" w:hAnsi="Times New Roman"/>
          <w:color w:val="000000"/>
          <w:sz w:val="24"/>
          <w:szCs w:val="24"/>
        </w:rPr>
        <w:t xml:space="preserve">:  </w:t>
      </w:r>
      <w:r w:rsidR="00A747DF" w:rsidRPr="00A95BD4">
        <w:rPr>
          <w:rFonts w:ascii="Times New Roman" w:hAnsi="Times New Roman"/>
          <w:color w:val="0000FF"/>
          <w:sz w:val="24"/>
          <w:szCs w:val="24"/>
          <w:u w:val="single"/>
          <w:shd w:val="clear" w:color="auto" w:fill="FFFFFF"/>
        </w:rPr>
        <w:t>https://standards.uhin.org/</w:t>
      </w:r>
    </w:p>
    <w:p w:rsidR="005052ED" w:rsidRPr="003D4356" w:rsidRDefault="005052ED" w:rsidP="005052ED">
      <w:pPr>
        <w:tabs>
          <w:tab w:val="left" w:pos="1350"/>
        </w:tabs>
        <w:autoSpaceDE w:val="0"/>
        <w:autoSpaceDN w:val="0"/>
        <w:adjustRightInd w:val="0"/>
        <w:spacing w:after="0" w:line="240" w:lineRule="auto"/>
        <w:ind w:left="1350"/>
        <w:rPr>
          <w:rFonts w:ascii="Times New Roman" w:hAnsi="Times New Roman"/>
        </w:rPr>
      </w:pPr>
    </w:p>
    <w:p w:rsidR="007425E4" w:rsidRPr="00F6688E" w:rsidRDefault="007425E4" w:rsidP="007425E4">
      <w:pPr>
        <w:tabs>
          <w:tab w:val="left" w:pos="1350"/>
        </w:tabs>
        <w:autoSpaceDE w:val="0"/>
        <w:autoSpaceDN w:val="0"/>
        <w:adjustRightInd w:val="0"/>
        <w:spacing w:after="0" w:line="240" w:lineRule="auto"/>
        <w:ind w:left="1350"/>
        <w:rPr>
          <w:rFonts w:ascii="Times New Roman" w:hAnsi="Times New Roman"/>
          <w:sz w:val="24"/>
          <w:szCs w:val="24"/>
        </w:rPr>
      </w:pPr>
      <w:r w:rsidRPr="00F6688E">
        <w:rPr>
          <w:rFonts w:ascii="Times New Roman" w:hAnsi="Times New Roman"/>
          <w:sz w:val="24"/>
          <w:szCs w:val="24"/>
        </w:rPr>
        <w:t>UHIN UTRANSEND Technical Reference Manual</w:t>
      </w:r>
      <w:r w:rsidR="005052ED">
        <w:rPr>
          <w:rFonts w:ascii="Times New Roman" w:hAnsi="Times New Roman"/>
          <w:sz w:val="24"/>
          <w:szCs w:val="24"/>
        </w:rPr>
        <w:t xml:space="preserve"> (TRM)</w:t>
      </w:r>
    </w:p>
    <w:p w:rsidR="007425E4" w:rsidRDefault="000A341F" w:rsidP="00185981">
      <w:pPr>
        <w:pStyle w:val="Default"/>
        <w:tabs>
          <w:tab w:val="left" w:pos="1350"/>
        </w:tabs>
        <w:ind w:left="1350"/>
        <w:rPr>
          <w:rStyle w:val="Hyperlink"/>
          <w:rFonts w:ascii="Times New Roman" w:hAnsi="Times New Roman"/>
          <w:shd w:val="clear" w:color="auto" w:fill="FFFFFF"/>
        </w:rPr>
      </w:pPr>
      <w:hyperlink r:id="rId13" w:tgtFrame="_blank" w:history="1">
        <w:r w:rsidR="00A747DF" w:rsidRPr="00032217">
          <w:rPr>
            <w:rStyle w:val="Hyperlink"/>
            <w:rFonts w:ascii="Times New Roman" w:hAnsi="Times New Roman"/>
            <w:shd w:val="clear" w:color="auto" w:fill="FFFFFF"/>
          </w:rPr>
          <w:t>https://standards.uhin.org/technical-reference-manual-trm</w:t>
        </w:r>
      </w:hyperlink>
    </w:p>
    <w:p w:rsidR="00A747DF" w:rsidRDefault="00A747DF" w:rsidP="00185981">
      <w:pPr>
        <w:pStyle w:val="Default"/>
        <w:tabs>
          <w:tab w:val="left" w:pos="1350"/>
        </w:tabs>
        <w:ind w:left="1350"/>
        <w:rPr>
          <w:rFonts w:ascii="Times New Roman" w:hAnsi="Times New Roman" w:cs="Times New Roman"/>
        </w:rPr>
      </w:pPr>
    </w:p>
    <w:p w:rsidR="005052ED" w:rsidRDefault="005052ED" w:rsidP="005052ED">
      <w:pPr>
        <w:pStyle w:val="Default"/>
        <w:tabs>
          <w:tab w:val="left" w:pos="1350"/>
        </w:tabs>
        <w:ind w:left="1350"/>
        <w:rPr>
          <w:rFonts w:ascii="Times New Roman" w:hAnsi="Times New Roman" w:cs="Times New Roman"/>
        </w:rPr>
      </w:pPr>
      <w:r w:rsidRPr="003D4356">
        <w:rPr>
          <w:rFonts w:ascii="Times New Roman" w:hAnsi="Times New Roman" w:cs="Times New Roman"/>
        </w:rPr>
        <w:t>UHIN</w:t>
      </w:r>
      <w:r>
        <w:rPr>
          <w:rFonts w:ascii="Times New Roman" w:hAnsi="Times New Roman" w:cs="Times New Roman"/>
        </w:rPr>
        <w:t>’s EDI Enrollment Specification</w:t>
      </w:r>
      <w:r w:rsidRPr="003D4356">
        <w:rPr>
          <w:rFonts w:ascii="Times New Roman" w:hAnsi="Times New Roman" w:cs="Times New Roman"/>
        </w:rPr>
        <w:t xml:space="preserve">:  </w:t>
      </w:r>
    </w:p>
    <w:p w:rsidR="005052ED" w:rsidRDefault="000A341F" w:rsidP="00185981">
      <w:pPr>
        <w:pStyle w:val="Default"/>
        <w:tabs>
          <w:tab w:val="left" w:pos="1350"/>
        </w:tabs>
        <w:ind w:left="1350"/>
        <w:rPr>
          <w:rStyle w:val="Hyperlink"/>
          <w:rFonts w:ascii="Times New Roman" w:hAnsi="Times New Roman"/>
          <w:shd w:val="clear" w:color="auto" w:fill="FFFFFF"/>
        </w:rPr>
      </w:pPr>
      <w:hyperlink r:id="rId14" w:tgtFrame="_blank" w:history="1">
        <w:r w:rsidR="00A747DF" w:rsidRPr="00032217">
          <w:rPr>
            <w:rStyle w:val="Hyperlink"/>
            <w:rFonts w:ascii="Times New Roman" w:hAnsi="Times New Roman"/>
            <w:shd w:val="clear" w:color="auto" w:fill="FFFFFF"/>
          </w:rPr>
          <w:t>https://standards.uhin.org/edi-enrollment-specification-v1-1</w:t>
        </w:r>
      </w:hyperlink>
    </w:p>
    <w:p w:rsidR="00A747DF" w:rsidRPr="003D4356" w:rsidRDefault="00A747DF" w:rsidP="00185981">
      <w:pPr>
        <w:pStyle w:val="Default"/>
        <w:tabs>
          <w:tab w:val="left" w:pos="1350"/>
        </w:tabs>
        <w:ind w:left="1350"/>
        <w:rPr>
          <w:rFonts w:ascii="Times New Roman" w:hAnsi="Times New Roman" w:cs="Times New Roman"/>
        </w:rPr>
      </w:pPr>
    </w:p>
    <w:p w:rsidR="00D12D8D" w:rsidRPr="00232F2C" w:rsidRDefault="00EE04BC"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 xml:space="preserve">Council </w:t>
      </w:r>
      <w:proofErr w:type="gramStart"/>
      <w:r w:rsidRPr="00232F2C">
        <w:rPr>
          <w:rFonts w:ascii="Times New Roman" w:hAnsi="Times New Roman" w:cs="Times New Roman"/>
          <w:b/>
        </w:rPr>
        <w:t>For</w:t>
      </w:r>
      <w:proofErr w:type="gramEnd"/>
      <w:r w:rsidRPr="00232F2C">
        <w:rPr>
          <w:rFonts w:ascii="Times New Roman" w:hAnsi="Times New Roman" w:cs="Times New Roman"/>
          <w:b/>
        </w:rPr>
        <w:t xml:space="preserve"> Affordable Quality Healthcare (CAQH) Committee On Operating Rules for Information Exchange (CORE)</w:t>
      </w:r>
      <w:r w:rsidR="00D12D8D" w:rsidRPr="00232F2C">
        <w:rPr>
          <w:rFonts w:ascii="Times New Roman" w:hAnsi="Times New Roman" w:cs="Times New Roman"/>
          <w:b/>
        </w:rPr>
        <w:t xml:space="preserve"> </w:t>
      </w:r>
    </w:p>
    <w:p w:rsidR="00EE04BC" w:rsidRPr="003D4356" w:rsidRDefault="00EE04BC" w:rsidP="00185981">
      <w:pPr>
        <w:pStyle w:val="Default"/>
        <w:tabs>
          <w:tab w:val="left" w:pos="1350"/>
        </w:tabs>
        <w:ind w:left="1350"/>
        <w:rPr>
          <w:rFonts w:ascii="Times New Roman" w:hAnsi="Times New Roman" w:cs="Times New Roman"/>
        </w:rPr>
      </w:pPr>
    </w:p>
    <w:p w:rsidR="00D12D8D" w:rsidRPr="003D4356" w:rsidRDefault="00D12D8D"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Health Care </w:t>
      </w:r>
      <w:r w:rsidR="00D4005D">
        <w:rPr>
          <w:rFonts w:ascii="Times New Roman" w:hAnsi="Times New Roman" w:cs="Times New Roman"/>
        </w:rPr>
        <w:t>Claim: Institutional (837I)</w:t>
      </w:r>
      <w:r w:rsidRPr="003D4356">
        <w:rPr>
          <w:rFonts w:ascii="Times New Roman" w:hAnsi="Times New Roman" w:cs="Times New Roman"/>
        </w:rPr>
        <w:t xml:space="preserve">, see the Committee </w:t>
      </w:r>
      <w:proofErr w:type="gramStart"/>
      <w:r w:rsidRPr="003D4356">
        <w:rPr>
          <w:rFonts w:ascii="Times New Roman" w:hAnsi="Times New Roman" w:cs="Times New Roman"/>
        </w:rPr>
        <w:t>On</w:t>
      </w:r>
      <w:proofErr w:type="gramEnd"/>
      <w:r w:rsidRPr="003D4356">
        <w:rPr>
          <w:rFonts w:ascii="Times New Roman" w:hAnsi="Times New Roman" w:cs="Times New Roman"/>
        </w:rPr>
        <w:t xml:space="preserve"> Operating Rules for Information Exchange (CORE) website at:  </w:t>
      </w:r>
      <w:hyperlink r:id="rId15" w:history="1">
        <w:r w:rsidRPr="003D4356">
          <w:rPr>
            <w:rStyle w:val="Hyperlink"/>
            <w:rFonts w:ascii="Times New Roman" w:hAnsi="Times New Roman"/>
          </w:rPr>
          <w:t>http:///www.caqh.org</w:t>
        </w:r>
      </w:hyperlink>
    </w:p>
    <w:p w:rsidR="00B74745" w:rsidRPr="003D4356" w:rsidRDefault="00B74745" w:rsidP="00185981">
      <w:pPr>
        <w:pStyle w:val="Default"/>
        <w:tabs>
          <w:tab w:val="left" w:pos="1350"/>
        </w:tabs>
        <w:ind w:left="1350"/>
        <w:rPr>
          <w:rFonts w:ascii="Times New Roman" w:hAnsi="Times New Roman" w:cs="Times New Roman"/>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Washington Publishing Company (WPC):</w:t>
      </w:r>
      <w:r w:rsidRPr="003D4356">
        <w:rPr>
          <w:rFonts w:ascii="Times New Roman" w:hAnsi="Times New Roman"/>
          <w:sz w:val="24"/>
          <w:szCs w:val="24"/>
        </w:rPr>
        <w:t xml:space="preserve"> </w:t>
      </w:r>
      <w:hyperlink r:id="rId16" w:history="1">
        <w:r w:rsidRPr="003D4356">
          <w:rPr>
            <w:rStyle w:val="Hyperlink"/>
            <w:rFonts w:ascii="Times New Roman" w:hAnsi="Times New Roman"/>
            <w:sz w:val="24"/>
            <w:szCs w:val="24"/>
          </w:rPr>
          <w:t>http://www.wpc-edi.com/</w:t>
        </w:r>
      </w:hyperlink>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3D4356">
        <w:rPr>
          <w:rFonts w:ascii="Times New Roman" w:hAnsi="Times New Roman"/>
          <w:sz w:val="24"/>
          <w:szCs w:val="24"/>
        </w:rPr>
        <w:t xml:space="preserve">WPC Code List: </w:t>
      </w:r>
      <w:hyperlink r:id="rId17" w:history="1">
        <w:r w:rsidRPr="003D4356">
          <w:rPr>
            <w:rStyle w:val="Hyperlink"/>
            <w:rFonts w:ascii="Times New Roman" w:hAnsi="Times New Roman"/>
            <w:sz w:val="24"/>
            <w:szCs w:val="24"/>
          </w:rPr>
          <w:t>http://www.wpc-edi.com/codes</w:t>
        </w:r>
      </w:hyperlink>
    </w:p>
    <w:p w:rsidR="00B74745" w:rsidRDefault="00B74745" w:rsidP="00185981">
      <w:pPr>
        <w:pStyle w:val="ListParagraph"/>
        <w:tabs>
          <w:tab w:val="left" w:pos="1350"/>
        </w:tabs>
        <w:spacing w:line="240" w:lineRule="auto"/>
        <w:ind w:left="1350"/>
        <w:rPr>
          <w:rStyle w:val="Hyperlink"/>
          <w:rFonts w:ascii="Times New Roman" w:hAnsi="Times New Roman"/>
          <w:sz w:val="24"/>
          <w:szCs w:val="24"/>
        </w:rPr>
      </w:pPr>
      <w:r w:rsidRPr="003D4356">
        <w:rPr>
          <w:rFonts w:ascii="Times New Roman" w:hAnsi="Times New Roman"/>
          <w:sz w:val="24"/>
          <w:szCs w:val="24"/>
        </w:rPr>
        <w:t xml:space="preserve">WPC complete product list:  </w:t>
      </w:r>
      <w:hyperlink r:id="rId18" w:history="1">
        <w:r w:rsidR="00A747DF" w:rsidRPr="003D4356">
          <w:rPr>
            <w:rStyle w:val="Hyperlink"/>
            <w:rFonts w:ascii="Times New Roman" w:hAnsi="Times New Roman"/>
            <w:sz w:val="24"/>
            <w:szCs w:val="24"/>
          </w:rPr>
          <w:t>http://www.wpc-edi.com/content/view/661/393/</w:t>
        </w:r>
      </w:hyperlink>
    </w:p>
    <w:p w:rsidR="00A747DF" w:rsidRPr="003D4356" w:rsidRDefault="00A747DF" w:rsidP="00185981">
      <w:pPr>
        <w:pStyle w:val="ListParagraph"/>
        <w:tabs>
          <w:tab w:val="left" w:pos="1350"/>
        </w:tabs>
        <w:spacing w:line="240" w:lineRule="auto"/>
        <w:ind w:left="1350"/>
        <w:rPr>
          <w:rFonts w:ascii="Times New Roman" w:hAnsi="Times New Roman"/>
          <w:b/>
          <w:sz w:val="24"/>
          <w:szCs w:val="24"/>
        </w:rPr>
      </w:pPr>
    </w:p>
    <w:p w:rsidR="00A747DF" w:rsidRDefault="00B74745" w:rsidP="00A747DF">
      <w:pPr>
        <w:pStyle w:val="ListParagraph"/>
        <w:tabs>
          <w:tab w:val="left" w:pos="1350"/>
        </w:tabs>
        <w:spacing w:line="240" w:lineRule="auto"/>
        <w:ind w:left="1350"/>
        <w:rPr>
          <w:rStyle w:val="Hyperlink"/>
          <w:rFonts w:ascii="Times New Roman" w:hAnsi="Times New Roman"/>
          <w:color w:val="FF0000"/>
          <w:sz w:val="24"/>
          <w:szCs w:val="24"/>
        </w:rPr>
      </w:pPr>
      <w:r w:rsidRPr="00232F2C">
        <w:rPr>
          <w:rFonts w:ascii="Times New Roman" w:hAnsi="Times New Roman"/>
          <w:b/>
          <w:sz w:val="24"/>
          <w:szCs w:val="24"/>
        </w:rPr>
        <w:t>CMS transaction and Code Sets Standards:</w:t>
      </w:r>
      <w:r w:rsidRPr="003D4356">
        <w:rPr>
          <w:rFonts w:ascii="Times New Roman" w:hAnsi="Times New Roman"/>
          <w:sz w:val="24"/>
          <w:szCs w:val="24"/>
        </w:rPr>
        <w:t xml:space="preserve"> </w:t>
      </w:r>
      <w:hyperlink r:id="rId19" w:history="1">
        <w:r w:rsidR="00A747DF" w:rsidRPr="0099095C">
          <w:rPr>
            <w:rStyle w:val="Hyperlink"/>
            <w:rFonts w:ascii="Times New Roman" w:hAnsi="Times New Roman"/>
            <w:sz w:val="24"/>
            <w:szCs w:val="24"/>
          </w:rPr>
          <w:t>https://www.cms.gov/Regulations-and-Guidance/Administrative-Simplification/HIPAA-ACA/AdoptedStandardsandOperatingRules.html</w:t>
        </w:r>
      </w:hyperlink>
    </w:p>
    <w:p w:rsidR="00A747DF" w:rsidRDefault="00A747DF" w:rsidP="00A747DF">
      <w:pPr>
        <w:pStyle w:val="ListParagraph"/>
        <w:tabs>
          <w:tab w:val="left" w:pos="1350"/>
        </w:tabs>
        <w:spacing w:line="240" w:lineRule="auto"/>
        <w:ind w:left="1350"/>
        <w:rPr>
          <w:rFonts w:ascii="Times New Roman" w:hAnsi="Times New Roman"/>
          <w:b/>
          <w:color w:val="000000"/>
          <w:sz w:val="24"/>
          <w:szCs w:val="24"/>
        </w:rPr>
      </w:pPr>
    </w:p>
    <w:p w:rsidR="00B74745" w:rsidRPr="00232F2C" w:rsidRDefault="00B74745" w:rsidP="00A747DF">
      <w:pPr>
        <w:pStyle w:val="ListParagraph"/>
        <w:tabs>
          <w:tab w:val="left" w:pos="1350"/>
        </w:tabs>
        <w:spacing w:line="240" w:lineRule="auto"/>
        <w:ind w:left="1350"/>
        <w:rPr>
          <w:rFonts w:ascii="Times New Roman" w:hAnsi="Times New Roman"/>
          <w:b/>
          <w:color w:val="000000"/>
          <w:sz w:val="24"/>
          <w:szCs w:val="24"/>
        </w:rPr>
      </w:pPr>
      <w:r w:rsidRPr="00232F2C">
        <w:rPr>
          <w:rFonts w:ascii="Times New Roman" w:hAnsi="Times New Roman"/>
          <w:b/>
          <w:color w:val="000000"/>
          <w:sz w:val="24"/>
          <w:szCs w:val="24"/>
        </w:rPr>
        <w:t xml:space="preserve">CMS Electronic Billing &amp; EDI Transactions Help Lines (Part A and B) </w:t>
      </w:r>
    </w:p>
    <w:p w:rsidR="00B74745" w:rsidRPr="003D4356" w:rsidRDefault="000A341F" w:rsidP="00185981">
      <w:pPr>
        <w:pStyle w:val="ListParagraph"/>
        <w:tabs>
          <w:tab w:val="left" w:pos="1350"/>
        </w:tabs>
        <w:spacing w:line="240" w:lineRule="auto"/>
        <w:ind w:left="1350"/>
        <w:rPr>
          <w:rFonts w:ascii="Times New Roman" w:hAnsi="Times New Roman"/>
          <w:color w:val="000000"/>
          <w:sz w:val="24"/>
          <w:szCs w:val="24"/>
        </w:rPr>
      </w:pPr>
      <w:hyperlink r:id="rId20" w:history="1">
        <w:r w:rsidR="00B74745" w:rsidRPr="003D4356">
          <w:rPr>
            <w:rStyle w:val="Hyperlink"/>
            <w:rFonts w:ascii="Times New Roman" w:hAnsi="Times New Roman"/>
            <w:sz w:val="24"/>
            <w:szCs w:val="24"/>
          </w:rPr>
          <w:t>http://www.cms.gov/ElectronicBillingEDITrans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1" w:history="1">
        <w:r w:rsidRPr="003D4356">
          <w:rPr>
            <w:rStyle w:val="Hyperlink"/>
            <w:rFonts w:ascii="Times New Roman" w:hAnsi="Times New Roman"/>
            <w:sz w:val="24"/>
            <w:szCs w:val="24"/>
          </w:rPr>
          <w:t>http://www.x12.org</w:t>
        </w:r>
      </w:hyperlink>
    </w:p>
    <w:p w:rsidR="00B41EC7" w:rsidRPr="003D4356" w:rsidRDefault="00B41EC7" w:rsidP="00185981">
      <w:pPr>
        <w:pStyle w:val="ListParagraph"/>
        <w:tabs>
          <w:tab w:val="left" w:pos="1350"/>
        </w:tabs>
        <w:spacing w:line="240" w:lineRule="auto"/>
        <w:ind w:left="1350"/>
        <w:rPr>
          <w:rFonts w:ascii="Times New Roman" w:hAnsi="Times New Roman"/>
          <w:sz w:val="24"/>
          <w:szCs w:val="24"/>
        </w:rPr>
      </w:pPr>
    </w:p>
    <w:p w:rsidR="006D24EA" w:rsidRPr="00A804BD" w:rsidRDefault="00D012BF" w:rsidP="0087040A">
      <w:pPr>
        <w:pStyle w:val="ListParagraph"/>
        <w:tabs>
          <w:tab w:val="left" w:pos="1080"/>
          <w:tab w:val="left" w:pos="1440"/>
        </w:tabs>
        <w:autoSpaceDE w:val="0"/>
        <w:autoSpaceDN w:val="0"/>
        <w:adjustRightInd w:val="0"/>
        <w:spacing w:after="0" w:line="240" w:lineRule="auto"/>
        <w:rPr>
          <w:rFonts w:ascii="Times New Roman" w:hAnsi="Times New Roman"/>
          <w:b/>
          <w:color w:val="000000"/>
          <w:sz w:val="28"/>
          <w:szCs w:val="28"/>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r w:rsidR="006D24EA" w:rsidRPr="00A804BD">
        <w:rPr>
          <w:rFonts w:ascii="Times New Roman" w:hAnsi="Times New Roman"/>
          <w:b/>
          <w:color w:val="000000"/>
          <w:sz w:val="28"/>
          <w:szCs w:val="28"/>
        </w:rPr>
        <w:t>Additional Information</w:t>
      </w:r>
    </w:p>
    <w:p w:rsidR="006D24EA" w:rsidRPr="003D4356" w:rsidRDefault="006D24EA" w:rsidP="0082047B">
      <w:pPr>
        <w:pStyle w:val="ListParagraph"/>
        <w:autoSpaceDE w:val="0"/>
        <w:autoSpaceDN w:val="0"/>
        <w:adjustRightInd w:val="0"/>
        <w:spacing w:after="0" w:line="240" w:lineRule="auto"/>
        <w:ind w:left="108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Utah Medicaid does not offer </w:t>
      </w:r>
      <w:r w:rsidR="004374D5">
        <w:rPr>
          <w:rFonts w:ascii="Times New Roman" w:hAnsi="Times New Roman"/>
          <w:color w:val="000000"/>
          <w:sz w:val="24"/>
          <w:szCs w:val="24"/>
        </w:rPr>
        <w:t xml:space="preserve">any </w:t>
      </w:r>
      <w:r w:rsidRPr="003D4356">
        <w:rPr>
          <w:rFonts w:ascii="Times New Roman" w:hAnsi="Times New Roman"/>
          <w:color w:val="000000"/>
          <w:sz w:val="24"/>
          <w:szCs w:val="24"/>
        </w:rPr>
        <w:t xml:space="preserve">EDI software.  </w:t>
      </w:r>
      <w:r w:rsidR="00EB469A">
        <w:rPr>
          <w:rFonts w:ascii="Times New Roman" w:hAnsi="Times New Roman"/>
          <w:color w:val="000000"/>
          <w:sz w:val="24"/>
          <w:szCs w:val="24"/>
        </w:rPr>
        <w:t>Most</w:t>
      </w:r>
      <w:r w:rsidRPr="003D4356">
        <w:rPr>
          <w:rFonts w:ascii="Times New Roman" w:hAnsi="Times New Roman"/>
          <w:color w:val="000000"/>
          <w:sz w:val="24"/>
          <w:szCs w:val="24"/>
        </w:rPr>
        <w:t xml:space="preserve"> software vendors charge </w:t>
      </w:r>
      <w:r w:rsidR="00EB469A">
        <w:rPr>
          <w:rFonts w:ascii="Times New Roman" w:hAnsi="Times New Roman"/>
          <w:color w:val="000000"/>
          <w:sz w:val="24"/>
          <w:szCs w:val="24"/>
        </w:rPr>
        <w:t xml:space="preserve">fees </w:t>
      </w:r>
      <w:r w:rsidRPr="003D4356">
        <w:rPr>
          <w:rFonts w:ascii="Times New Roman" w:hAnsi="Times New Roman"/>
          <w:color w:val="000000"/>
          <w:sz w:val="24"/>
          <w:szCs w:val="24"/>
        </w:rPr>
        <w:t xml:space="preserve">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E31051"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unction – what EDI transactions are included with the software license?  (i.e., Claims</w:t>
      </w:r>
      <w:r w:rsidR="00362ADE" w:rsidRPr="003D4356">
        <w:rPr>
          <w:rFonts w:ascii="Times New Roman" w:hAnsi="Times New Roman"/>
          <w:color w:val="000000"/>
          <w:sz w:val="24"/>
          <w:szCs w:val="24"/>
        </w:rPr>
        <w:t xml:space="preserve">: </w:t>
      </w:r>
      <w:r w:rsidR="005C4B75">
        <w:rPr>
          <w:rFonts w:ascii="Times New Roman" w:hAnsi="Times New Roman"/>
          <w:color w:val="000000"/>
          <w:sz w:val="24"/>
          <w:szCs w:val="24"/>
        </w:rPr>
        <w:t xml:space="preserve">Professional </w:t>
      </w:r>
      <w:r w:rsidR="00687FC7">
        <w:rPr>
          <w:rFonts w:ascii="Times New Roman" w:hAnsi="Times New Roman"/>
          <w:color w:val="000000"/>
          <w:sz w:val="24"/>
          <w:szCs w:val="24"/>
        </w:rPr>
        <w:t>837</w:t>
      </w:r>
      <w:r w:rsidR="005C4B75">
        <w:rPr>
          <w:rFonts w:ascii="Times New Roman" w:hAnsi="Times New Roman"/>
          <w:color w:val="000000"/>
          <w:sz w:val="24"/>
          <w:szCs w:val="24"/>
        </w:rPr>
        <w:t>P</w:t>
      </w:r>
      <w:r w:rsidRPr="003D4356">
        <w:rPr>
          <w:rFonts w:ascii="Times New Roman" w:hAnsi="Times New Roman"/>
          <w:color w:val="000000"/>
          <w:sz w:val="24"/>
          <w:szCs w:val="24"/>
        </w:rPr>
        <w:t>, Institutional 837I, and Dental 837D).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3108FC" w:rsidRPr="003D4356" w:rsidRDefault="003108FC"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Pr="003D4356">
        <w:rPr>
          <w:rFonts w:ascii="Times New Roman" w:hAnsi="Times New Roman"/>
          <w:color w:val="000000"/>
          <w:sz w:val="24"/>
          <w:szCs w:val="24"/>
        </w:rPr>
        <w:t>Eligibility Inquiries/Response (</w:t>
      </w:r>
      <w:r w:rsidR="00EB469A">
        <w:rPr>
          <w:rFonts w:ascii="Times New Roman" w:hAnsi="Times New Roman"/>
          <w:color w:val="000000"/>
          <w:sz w:val="24"/>
          <w:szCs w:val="24"/>
        </w:rPr>
        <w:t>270/271</w:t>
      </w:r>
      <w:r w:rsidR="00CE5A87">
        <w:rPr>
          <w:rFonts w:ascii="Times New Roman" w:hAnsi="Times New Roman"/>
          <w:color w:val="000000"/>
          <w:sz w:val="24"/>
          <w:szCs w:val="24"/>
        </w:rPr>
        <w:t>)</w:t>
      </w:r>
      <w:r w:rsidRPr="003D4356">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Default="00290998"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CB73C2" w:rsidRPr="00CB73C2"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 xml:space="preserve">Health Care Claims: </w:t>
      </w:r>
      <w:r w:rsidR="00687FC7">
        <w:rPr>
          <w:rFonts w:ascii="Times New Roman" w:hAnsi="Times New Roman"/>
          <w:color w:val="000000"/>
          <w:sz w:val="24"/>
          <w:szCs w:val="24"/>
        </w:rPr>
        <w:t>837</w:t>
      </w:r>
      <w:r w:rsidR="005C4B75">
        <w:rPr>
          <w:rFonts w:ascii="Times New Roman" w:hAnsi="Times New Roman"/>
          <w:color w:val="000000"/>
          <w:sz w:val="24"/>
          <w:szCs w:val="24"/>
        </w:rPr>
        <w:t>P</w:t>
      </w:r>
      <w:r>
        <w:rPr>
          <w:rFonts w:ascii="Times New Roman" w:hAnsi="Times New Roman"/>
          <w:color w:val="000000"/>
          <w:sz w:val="24"/>
          <w:szCs w:val="24"/>
        </w:rPr>
        <w:t xml:space="preserve"> (</w:t>
      </w:r>
      <w:r w:rsidR="005C4B75">
        <w:rPr>
          <w:rFonts w:ascii="Times New Roman" w:hAnsi="Times New Roman"/>
          <w:color w:val="000000"/>
          <w:sz w:val="24"/>
          <w:szCs w:val="24"/>
        </w:rPr>
        <w:t>Professional</w:t>
      </w:r>
      <w:r>
        <w:rPr>
          <w:rFonts w:ascii="Times New Roman" w:hAnsi="Times New Roman"/>
          <w:color w:val="000000"/>
          <w:sz w:val="24"/>
          <w:szCs w:val="24"/>
        </w:rPr>
        <w:t>), 837I (Institutional), 837D (Dental)</w:t>
      </w:r>
    </w:p>
    <w:p w:rsidR="00CB73C2" w:rsidRPr="003D4356"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tabs>
          <w:tab w:val="left" w:pos="2520"/>
        </w:tabs>
        <w:autoSpaceDE w:val="0"/>
        <w:autoSpaceDN w:val="0"/>
        <w:adjustRightInd w:val="0"/>
        <w:spacing w:after="0" w:line="240" w:lineRule="auto"/>
        <w:ind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CB73C2" w:rsidRPr="003D4356" w:rsidRDefault="00CB73C2" w:rsidP="00CB73C2">
      <w:pPr>
        <w:pStyle w:val="ListParagraph"/>
        <w:autoSpaceDE w:val="0"/>
        <w:autoSpaceDN w:val="0"/>
        <w:adjustRightInd w:val="0"/>
        <w:spacing w:after="0" w:line="240" w:lineRule="auto"/>
        <w:ind w:left="2520"/>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CB73C2" w:rsidRPr="003D4356" w:rsidRDefault="00CB73C2" w:rsidP="00CB73C2">
      <w:pPr>
        <w:pStyle w:val="ListParagraph"/>
        <w:autoSpaceDE w:val="0"/>
        <w:autoSpaceDN w:val="0"/>
        <w:adjustRightInd w:val="0"/>
        <w:spacing w:after="0" w:line="240" w:lineRule="auto"/>
        <w:ind w:left="2880"/>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CB73C2" w:rsidRPr="00A914E1" w:rsidRDefault="00CB73C2" w:rsidP="00CB73C2">
      <w:pPr>
        <w:pStyle w:val="ListParagraph"/>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820 Premium Payment (HMO only)</w:t>
      </w:r>
    </w:p>
    <w:p w:rsidR="00CB73C2" w:rsidRPr="00A914E1"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Benefits Enrollment and Maintenance (HMO only)</w:t>
      </w:r>
    </w:p>
    <w:p w:rsidR="005D66E0" w:rsidRPr="003D4356" w:rsidRDefault="005D66E0"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Software License – will the license include free regulatory updates?</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Technical Support – is the installation, set-up and subsequent assistance included with the subscription?</w:t>
      </w:r>
    </w:p>
    <w:p w:rsidR="00290998" w:rsidRPr="003D4356" w:rsidRDefault="00290998"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System Requirements – will the software function with your current Operating System and/or Practice Management software or will new hardware be needed?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Reports – are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r w:rsidR="005C4B75">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UHIN provides a UHINt software for their members.  Members of UHIN can download the UHINt software from </w:t>
      </w:r>
      <w:hyperlink r:id="rId22" w:history="1">
        <w:r w:rsidRPr="003D4356">
          <w:rPr>
            <w:rStyle w:val="Hyperlink"/>
            <w:rFonts w:ascii="Times New Roman" w:hAnsi="Times New Roman"/>
            <w:sz w:val="24"/>
            <w:szCs w:val="24"/>
          </w:rPr>
          <w:t>www.uhin.org</w:t>
        </w:r>
      </w:hyperlink>
      <w:r w:rsidRPr="003D4356">
        <w:rPr>
          <w:rFonts w:ascii="Times New Roman" w:hAnsi="Times New Roman"/>
          <w:color w:val="000000"/>
          <w:sz w:val="24"/>
          <w:szCs w:val="24"/>
        </w:rPr>
        <w:t xml:space="preserve"> or contact UHIN for user name and password.</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 5010 standards and CORE requirements.</w:t>
      </w:r>
    </w:p>
    <w:p w:rsidR="007C44F8" w:rsidRDefault="007C44F8" w:rsidP="005D66E0">
      <w:pPr>
        <w:pStyle w:val="ListParagraph"/>
        <w:rPr>
          <w:rFonts w:ascii="Times New Roman" w:hAnsi="Times New Roman"/>
          <w:color w:val="000000"/>
          <w:sz w:val="24"/>
          <w:szCs w:val="24"/>
        </w:rPr>
      </w:pPr>
    </w:p>
    <w:p w:rsidR="00B5051E" w:rsidRPr="003D4356" w:rsidRDefault="00B5051E" w:rsidP="005D66E0">
      <w:pPr>
        <w:pStyle w:val="ListParagraph"/>
        <w:rPr>
          <w:rFonts w:ascii="Times New Roman" w:hAnsi="Times New Roman"/>
          <w:color w:val="000000"/>
          <w:sz w:val="24"/>
          <w:szCs w:val="24"/>
        </w:rPr>
      </w:pPr>
    </w:p>
    <w:p w:rsidR="006D24EA" w:rsidRPr="00A745A0" w:rsidRDefault="006D24EA" w:rsidP="00C05A85">
      <w:pPr>
        <w:pStyle w:val="ListParagraph"/>
        <w:numPr>
          <w:ilvl w:val="0"/>
          <w:numId w:val="3"/>
        </w:numPr>
        <w:spacing w:line="240" w:lineRule="auto"/>
        <w:rPr>
          <w:rFonts w:ascii="Times New Roman" w:hAnsi="Times New Roman"/>
          <w:b/>
          <w:sz w:val="32"/>
          <w:szCs w:val="32"/>
        </w:rPr>
      </w:pPr>
      <w:r w:rsidRPr="00A745A0">
        <w:rPr>
          <w:rFonts w:ascii="Times New Roman" w:hAnsi="Times New Roman"/>
          <w:b/>
          <w:sz w:val="32"/>
          <w:szCs w:val="32"/>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6D24EA" w:rsidRPr="00A745A0" w:rsidRDefault="006D24EA" w:rsidP="00B13F78">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0B45AE" w:rsidRPr="003D4356" w:rsidRDefault="006D24EA" w:rsidP="00B13F78">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6D24EA" w:rsidRDefault="006D24EA" w:rsidP="00B13F78">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sidR="004F7423">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sidR="00500085">
        <w:rPr>
          <w:rFonts w:ascii="Times New Roman" w:hAnsi="Times New Roman"/>
          <w:sz w:val="24"/>
          <w:szCs w:val="24"/>
        </w:rPr>
        <w:t>,</w:t>
      </w:r>
      <w:r w:rsidR="001117E8">
        <w:rPr>
          <w:rFonts w:ascii="Times New Roman" w:hAnsi="Times New Roman"/>
          <w:sz w:val="24"/>
          <w:szCs w:val="24"/>
        </w:rPr>
        <w:t xml:space="preserve"> for questions regarding provider enrollment</w:t>
      </w:r>
      <w:r w:rsidRPr="003D4356">
        <w:rPr>
          <w:rFonts w:ascii="Times New Roman" w:hAnsi="Times New Roman"/>
          <w:sz w:val="24"/>
          <w:szCs w:val="24"/>
        </w:rPr>
        <w:t>.  Provider Enrollment forms</w:t>
      </w:r>
      <w:r w:rsidR="00F53039" w:rsidRPr="003D4356">
        <w:rPr>
          <w:rFonts w:ascii="Times New Roman" w:hAnsi="Times New Roman"/>
          <w:sz w:val="24"/>
          <w:szCs w:val="24"/>
        </w:rPr>
        <w:t>, instructions</w:t>
      </w:r>
      <w:r w:rsidRPr="003D4356">
        <w:rPr>
          <w:rFonts w:ascii="Times New Roman" w:hAnsi="Times New Roman"/>
          <w:sz w:val="24"/>
          <w:szCs w:val="24"/>
        </w:rPr>
        <w:t xml:space="preserve"> and contact information </w:t>
      </w:r>
      <w:r w:rsidR="00F53039" w:rsidRPr="003D4356">
        <w:rPr>
          <w:rFonts w:ascii="Times New Roman" w:hAnsi="Times New Roman"/>
          <w:sz w:val="24"/>
          <w:szCs w:val="24"/>
        </w:rPr>
        <w:t>are</w:t>
      </w:r>
      <w:r w:rsidRPr="003D4356">
        <w:rPr>
          <w:rFonts w:ascii="Times New Roman" w:hAnsi="Times New Roman"/>
          <w:sz w:val="24"/>
          <w:szCs w:val="24"/>
        </w:rPr>
        <w:t xml:space="preserve"> available on the </w:t>
      </w:r>
      <w:r w:rsidR="004F7423">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3" w:history="1">
        <w:r w:rsidR="00F77DBF" w:rsidRPr="00EC0C96">
          <w:rPr>
            <w:rStyle w:val="Hyperlink"/>
            <w:rFonts w:ascii="Times New Roman" w:hAnsi="Times New Roman"/>
            <w:sz w:val="24"/>
            <w:szCs w:val="24"/>
          </w:rPr>
          <w:t>https://medicaid.utah.gov/become-medicaid-provider</w:t>
        </w:r>
      </w:hyperlink>
      <w:r w:rsidR="00F77DBF">
        <w:rPr>
          <w:rStyle w:val="Hyperlink"/>
          <w:rFonts w:ascii="Times New Roman" w:hAnsi="Times New Roman"/>
          <w:sz w:val="24"/>
          <w:szCs w:val="24"/>
        </w:rPr>
        <w:t xml:space="preserve">.  </w:t>
      </w:r>
    </w:p>
    <w:p w:rsidR="00F77DBF" w:rsidRPr="00F77DBF" w:rsidRDefault="00F77DBF" w:rsidP="00B13F78">
      <w:pPr>
        <w:pStyle w:val="ListParagraph"/>
        <w:spacing w:line="240" w:lineRule="auto"/>
        <w:ind w:left="1080"/>
        <w:rPr>
          <w:rStyle w:val="Hyperlink"/>
          <w:rFonts w:ascii="Times New Roman" w:hAnsi="Times New Roman"/>
          <w:color w:val="auto"/>
          <w:sz w:val="24"/>
          <w:szCs w:val="24"/>
          <w:u w:val="none"/>
        </w:rPr>
      </w:pPr>
    </w:p>
    <w:p w:rsidR="00F77DBF" w:rsidRPr="003D4356" w:rsidRDefault="004374D5" w:rsidP="00B13F78">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t>A p</w:t>
      </w:r>
      <w:r w:rsidR="00F77DBF" w:rsidRPr="00F77DBF">
        <w:rPr>
          <w:rStyle w:val="Hyperlink"/>
          <w:rFonts w:ascii="Times New Roman" w:hAnsi="Times New Roman"/>
          <w:color w:val="auto"/>
          <w:sz w:val="24"/>
          <w:szCs w:val="24"/>
          <w:u w:val="none"/>
        </w:rPr>
        <w:t xml:space="preserve">rovider who enrolled </w:t>
      </w:r>
      <w:r w:rsidR="00DC4632">
        <w:rPr>
          <w:rStyle w:val="Hyperlink"/>
          <w:rFonts w:ascii="Times New Roman" w:hAnsi="Times New Roman"/>
          <w:color w:val="auto"/>
          <w:sz w:val="24"/>
          <w:szCs w:val="24"/>
          <w:u w:val="none"/>
        </w:rPr>
        <w:t xml:space="preserve">on-line </w:t>
      </w:r>
      <w:r w:rsidR="00F77DBF">
        <w:rPr>
          <w:rStyle w:val="Hyperlink"/>
          <w:rFonts w:ascii="Times New Roman" w:hAnsi="Times New Roman"/>
          <w:color w:val="auto"/>
          <w:sz w:val="24"/>
          <w:szCs w:val="24"/>
          <w:u w:val="none"/>
        </w:rPr>
        <w:t xml:space="preserve">will receive a </w:t>
      </w:r>
      <w:r w:rsidR="00F77DBF"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w:t>
      </w:r>
      <w:r w:rsidR="00DC4632">
        <w:rPr>
          <w:rStyle w:val="Hyperlink"/>
          <w:rFonts w:ascii="Times New Roman" w:hAnsi="Times New Roman"/>
          <w:color w:val="auto"/>
          <w:sz w:val="24"/>
          <w:szCs w:val="24"/>
          <w:u w:val="none"/>
        </w:rPr>
        <w:t xml:space="preserve">Utah Medicaid system </w:t>
      </w:r>
      <w:r>
        <w:rPr>
          <w:rStyle w:val="Hyperlink"/>
          <w:rFonts w:ascii="Times New Roman" w:hAnsi="Times New Roman"/>
          <w:color w:val="auto"/>
          <w:sz w:val="24"/>
          <w:szCs w:val="24"/>
          <w:u w:val="none"/>
        </w:rPr>
        <w:t xml:space="preserve">security information to </w:t>
      </w:r>
      <w:r w:rsidR="00EC3925">
        <w:rPr>
          <w:rStyle w:val="Hyperlink"/>
          <w:rFonts w:ascii="Times New Roman" w:hAnsi="Times New Roman"/>
          <w:color w:val="auto"/>
          <w:sz w:val="24"/>
          <w:szCs w:val="24"/>
          <w:u w:val="none"/>
        </w:rPr>
        <w:t xml:space="preserve">access </w:t>
      </w:r>
      <w:r>
        <w:rPr>
          <w:rStyle w:val="Hyperlink"/>
          <w:rFonts w:ascii="Times New Roman" w:hAnsi="Times New Roman"/>
          <w:color w:val="auto"/>
          <w:sz w:val="24"/>
          <w:szCs w:val="24"/>
          <w:u w:val="none"/>
        </w:rPr>
        <w:t xml:space="preserve">provider enrollment </w:t>
      </w:r>
      <w:r w:rsidR="00F77DBF" w:rsidRPr="00F77DBF">
        <w:rPr>
          <w:rStyle w:val="Hyperlink"/>
          <w:rFonts w:ascii="Times New Roman" w:hAnsi="Times New Roman"/>
          <w:color w:val="auto"/>
          <w:sz w:val="24"/>
          <w:szCs w:val="24"/>
          <w:u w:val="none"/>
        </w:rPr>
        <w:t>information.</w:t>
      </w:r>
      <w:r w:rsidR="00DC4632">
        <w:rPr>
          <w:rStyle w:val="Hyperlink"/>
          <w:rFonts w:ascii="Times New Roman" w:hAnsi="Times New Roman"/>
          <w:color w:val="auto"/>
          <w:sz w:val="24"/>
          <w:szCs w:val="24"/>
          <w:u w:val="none"/>
        </w:rPr>
        <w:t xml:space="preserve"> </w:t>
      </w:r>
      <w:r w:rsidR="00F77DBF" w:rsidRPr="00F77DBF">
        <w:rPr>
          <w:rStyle w:val="Hyperlink"/>
          <w:rFonts w:ascii="Times New Roman" w:hAnsi="Times New Roman"/>
          <w:color w:val="auto"/>
          <w:sz w:val="24"/>
          <w:szCs w:val="24"/>
          <w:u w:val="none"/>
        </w:rPr>
        <w:t xml:space="preserve"> </w:t>
      </w:r>
    </w:p>
    <w:p w:rsidR="00F53039" w:rsidRPr="003D4356" w:rsidRDefault="00F53039" w:rsidP="00B13F78">
      <w:pPr>
        <w:pStyle w:val="ListParagraph"/>
        <w:spacing w:line="240" w:lineRule="auto"/>
        <w:ind w:left="1080"/>
        <w:rPr>
          <w:rFonts w:ascii="Times New Roman" w:hAnsi="Times New Roman"/>
          <w:sz w:val="24"/>
          <w:szCs w:val="24"/>
        </w:rPr>
      </w:pPr>
    </w:p>
    <w:p w:rsidR="00F10820" w:rsidRDefault="00F10820" w:rsidP="00B13F78">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w:t>
      </w:r>
      <w:r w:rsidR="00A97B82">
        <w:rPr>
          <w:rFonts w:ascii="Times New Roman" w:hAnsi="Times New Roman"/>
          <w:sz w:val="24"/>
          <w:szCs w:val="24"/>
        </w:rPr>
        <w:t xml:space="preserve">rovider enrollment information </w:t>
      </w:r>
      <w:r>
        <w:rPr>
          <w:rFonts w:ascii="Times New Roman" w:hAnsi="Times New Roman"/>
          <w:sz w:val="24"/>
          <w:szCs w:val="24"/>
        </w:rPr>
        <w:t xml:space="preserve">and validate </w:t>
      </w:r>
      <w:r w:rsidR="00A97B82">
        <w:rPr>
          <w:rFonts w:ascii="Times New Roman" w:hAnsi="Times New Roman"/>
          <w:sz w:val="24"/>
          <w:szCs w:val="24"/>
        </w:rPr>
        <w:t>the enrollment with Utah Medicaid.</w:t>
      </w:r>
    </w:p>
    <w:p w:rsidR="00F10820" w:rsidRDefault="00F10820" w:rsidP="00B13F78">
      <w:pPr>
        <w:pStyle w:val="ListParagraph"/>
        <w:spacing w:line="240" w:lineRule="auto"/>
        <w:ind w:left="1080"/>
        <w:rPr>
          <w:rFonts w:ascii="Times New Roman" w:hAnsi="Times New Roman"/>
          <w:sz w:val="24"/>
          <w:szCs w:val="24"/>
        </w:rPr>
      </w:pPr>
    </w:p>
    <w:p w:rsidR="00B5051E" w:rsidRPr="003D4356" w:rsidRDefault="00F53039" w:rsidP="00B13F78">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w:t>
      </w:r>
      <w:r w:rsidR="00B228EF" w:rsidRPr="003D4356">
        <w:rPr>
          <w:rFonts w:ascii="Times New Roman" w:hAnsi="Times New Roman"/>
          <w:sz w:val="24"/>
          <w:szCs w:val="24"/>
        </w:rPr>
        <w:t xml:space="preserve"> as a Utah Medicaid </w:t>
      </w:r>
      <w:r w:rsidRPr="003D4356">
        <w:rPr>
          <w:rFonts w:ascii="Times New Roman" w:hAnsi="Times New Roman"/>
          <w:sz w:val="24"/>
          <w:szCs w:val="24"/>
        </w:rPr>
        <w:t>provider</w:t>
      </w:r>
      <w:r w:rsidR="00B228EF" w:rsidRPr="003D4356">
        <w:rPr>
          <w:rFonts w:ascii="Times New Roman" w:hAnsi="Times New Roman"/>
          <w:sz w:val="24"/>
          <w:szCs w:val="24"/>
        </w:rPr>
        <w:t>, contact UHIN for membership</w:t>
      </w:r>
      <w:r w:rsidR="001117E8">
        <w:rPr>
          <w:rFonts w:ascii="Times New Roman" w:hAnsi="Times New Roman"/>
          <w:sz w:val="24"/>
          <w:szCs w:val="24"/>
        </w:rPr>
        <w:t xml:space="preserve"> information</w:t>
      </w:r>
      <w:r w:rsidR="00B228EF" w:rsidRPr="003D4356">
        <w:rPr>
          <w:rFonts w:ascii="Times New Roman" w:hAnsi="Times New Roman"/>
          <w:sz w:val="24"/>
          <w:szCs w:val="24"/>
        </w:rPr>
        <w:t xml:space="preserve"> and </w:t>
      </w:r>
      <w:r w:rsidR="00E57159" w:rsidRPr="003D4356">
        <w:rPr>
          <w:rFonts w:ascii="Times New Roman" w:hAnsi="Times New Roman"/>
          <w:sz w:val="24"/>
          <w:szCs w:val="24"/>
        </w:rPr>
        <w:t xml:space="preserve">to </w:t>
      </w:r>
      <w:r w:rsidR="00B228EF" w:rsidRPr="003D4356">
        <w:rPr>
          <w:rFonts w:ascii="Times New Roman" w:hAnsi="Times New Roman"/>
          <w:sz w:val="24"/>
          <w:szCs w:val="24"/>
        </w:rPr>
        <w:t xml:space="preserve">obtain an Electronic Data Interchange (EDI) Trading Partner Number </w:t>
      </w:r>
      <w:r w:rsidR="00A2797D" w:rsidRPr="003D4356">
        <w:rPr>
          <w:rFonts w:ascii="Times New Roman" w:hAnsi="Times New Roman"/>
          <w:sz w:val="24"/>
          <w:szCs w:val="24"/>
        </w:rPr>
        <w:t>(TPN)</w:t>
      </w:r>
      <w:r w:rsidR="001117E8">
        <w:rPr>
          <w:rFonts w:ascii="Times New Roman" w:hAnsi="Times New Roman"/>
          <w:sz w:val="24"/>
          <w:szCs w:val="24"/>
        </w:rPr>
        <w:t>,</w:t>
      </w:r>
      <w:r w:rsidR="00A2797D" w:rsidRPr="003D4356">
        <w:rPr>
          <w:rFonts w:ascii="Times New Roman" w:hAnsi="Times New Roman"/>
          <w:sz w:val="24"/>
          <w:szCs w:val="24"/>
        </w:rPr>
        <w:t xml:space="preserve"> </w:t>
      </w:r>
      <w:r w:rsidR="00B228EF" w:rsidRPr="003D4356">
        <w:rPr>
          <w:rFonts w:ascii="Times New Roman" w:hAnsi="Times New Roman"/>
          <w:sz w:val="24"/>
          <w:szCs w:val="24"/>
        </w:rPr>
        <w:t xml:space="preserve">in order to </w:t>
      </w:r>
      <w:r w:rsidR="00724B96" w:rsidRPr="003D4356">
        <w:rPr>
          <w:rFonts w:ascii="Times New Roman" w:hAnsi="Times New Roman"/>
          <w:sz w:val="24"/>
          <w:szCs w:val="24"/>
        </w:rPr>
        <w:t xml:space="preserve">submit </w:t>
      </w:r>
      <w:r w:rsidR="0007473D" w:rsidRPr="003D4356">
        <w:rPr>
          <w:rFonts w:ascii="Times New Roman" w:hAnsi="Times New Roman"/>
          <w:sz w:val="24"/>
          <w:szCs w:val="24"/>
        </w:rPr>
        <w:t xml:space="preserve">and/or receive </w:t>
      </w:r>
      <w:r w:rsidR="00B228EF" w:rsidRPr="003D4356">
        <w:rPr>
          <w:rFonts w:ascii="Times New Roman" w:hAnsi="Times New Roman"/>
          <w:sz w:val="24"/>
          <w:szCs w:val="24"/>
        </w:rPr>
        <w:t>electronic</w:t>
      </w:r>
      <w:r w:rsidR="00724B96" w:rsidRPr="003D4356">
        <w:rPr>
          <w:rFonts w:ascii="Times New Roman" w:hAnsi="Times New Roman"/>
          <w:sz w:val="24"/>
          <w:szCs w:val="24"/>
        </w:rPr>
        <w:t xml:space="preserve"> transactions </w:t>
      </w:r>
      <w:r w:rsidR="007A649B" w:rsidRPr="003D4356">
        <w:rPr>
          <w:rFonts w:ascii="Times New Roman" w:hAnsi="Times New Roman"/>
          <w:sz w:val="24"/>
          <w:szCs w:val="24"/>
        </w:rPr>
        <w:t>to/from</w:t>
      </w:r>
      <w:r w:rsidR="00B228EF" w:rsidRPr="003D4356">
        <w:rPr>
          <w:rFonts w:ascii="Times New Roman" w:hAnsi="Times New Roman"/>
          <w:sz w:val="24"/>
          <w:szCs w:val="24"/>
        </w:rPr>
        <w:t xml:space="preserve"> Utah Medicaid.</w:t>
      </w:r>
      <w:r w:rsidR="00B5051E">
        <w:rPr>
          <w:rFonts w:ascii="Times New Roman" w:hAnsi="Times New Roman"/>
          <w:sz w:val="24"/>
          <w:szCs w:val="24"/>
        </w:rPr>
        <w:t xml:space="preserve">  Providers must </w:t>
      </w:r>
      <w:r w:rsidR="008807C8">
        <w:rPr>
          <w:rFonts w:ascii="Times New Roman" w:hAnsi="Times New Roman"/>
          <w:sz w:val="24"/>
          <w:szCs w:val="24"/>
        </w:rPr>
        <w:t xml:space="preserve">become a member of the UHIN Network by signing the current Electronic Commerce Agreement and </w:t>
      </w:r>
      <w:r w:rsidR="00B5051E">
        <w:rPr>
          <w:rFonts w:ascii="Times New Roman" w:hAnsi="Times New Roman"/>
          <w:sz w:val="24"/>
          <w:szCs w:val="24"/>
        </w:rPr>
        <w:t>obtain a Trading Partner Number (TPN)</w:t>
      </w:r>
      <w:r w:rsidR="008807C8">
        <w:rPr>
          <w:rFonts w:ascii="Times New Roman" w:hAnsi="Times New Roman"/>
          <w:sz w:val="24"/>
          <w:szCs w:val="24"/>
        </w:rPr>
        <w:t xml:space="preserve"> from</w:t>
      </w:r>
      <w:r w:rsidR="00B5051E">
        <w:rPr>
          <w:rFonts w:ascii="Times New Roman" w:hAnsi="Times New Roman"/>
          <w:sz w:val="24"/>
          <w:szCs w:val="24"/>
        </w:rPr>
        <w:t xml:space="preserve"> UHIN.  Contact UHIN at </w:t>
      </w:r>
      <w:hyperlink r:id="rId24" w:history="1">
        <w:r w:rsidR="00B5051E" w:rsidRPr="00E67D14">
          <w:rPr>
            <w:rStyle w:val="Hyperlink"/>
            <w:rFonts w:ascii="Times New Roman" w:hAnsi="Times New Roman"/>
            <w:sz w:val="24"/>
            <w:szCs w:val="24"/>
          </w:rPr>
          <w:t>www.uhin.org</w:t>
        </w:r>
      </w:hyperlink>
      <w:r w:rsidR="00B5051E">
        <w:rPr>
          <w:rFonts w:ascii="Times New Roman" w:hAnsi="Times New Roman"/>
          <w:sz w:val="24"/>
          <w:szCs w:val="24"/>
        </w:rPr>
        <w:t xml:space="preserve"> or call (801) 716-5901 for membership enrollment information and web services connection.</w:t>
      </w:r>
    </w:p>
    <w:p w:rsidR="00A2797D" w:rsidRDefault="00A2797D" w:rsidP="00B13F78">
      <w:pPr>
        <w:pStyle w:val="ListParagraph"/>
        <w:spacing w:line="240" w:lineRule="auto"/>
        <w:ind w:left="1080"/>
        <w:rPr>
          <w:rFonts w:ascii="Times New Roman" w:hAnsi="Times New Roman"/>
          <w:sz w:val="24"/>
          <w:szCs w:val="24"/>
        </w:rPr>
      </w:pPr>
    </w:p>
    <w:p w:rsidR="00B13F78" w:rsidRDefault="00AE1B35" w:rsidP="00B13F78">
      <w:pPr>
        <w:pStyle w:val="ListParagraph"/>
        <w:spacing w:line="240" w:lineRule="auto"/>
        <w:ind w:left="1080"/>
        <w:rPr>
          <w:rFonts w:ascii="Times New Roman" w:hAnsi="Times New Roman"/>
          <w:sz w:val="24"/>
          <w:szCs w:val="24"/>
        </w:rPr>
      </w:pPr>
      <w:r>
        <w:rPr>
          <w:rFonts w:ascii="Times New Roman" w:hAnsi="Times New Roman"/>
          <w:sz w:val="24"/>
          <w:szCs w:val="24"/>
        </w:rPr>
        <w:t xml:space="preserve">Providers who wish to employ UHIN and use their tools and services to submit EDI claims, Client Eligibility and Response, Claim Status Inquiry and Response or receive Electronic Remittance Advice </w:t>
      </w:r>
      <w:r w:rsidR="00DC4632">
        <w:rPr>
          <w:rFonts w:ascii="Times New Roman" w:hAnsi="Times New Roman"/>
          <w:sz w:val="24"/>
          <w:szCs w:val="24"/>
        </w:rPr>
        <w:t>may</w:t>
      </w:r>
      <w:r>
        <w:rPr>
          <w:rFonts w:ascii="Times New Roman" w:hAnsi="Times New Roman"/>
          <w:sz w:val="24"/>
          <w:szCs w:val="24"/>
        </w:rPr>
        <w:t xml:space="preserve"> contact UHIN at (801) 716-5901 or see UHIN’s EDI Enrollment Specification at: </w:t>
      </w:r>
      <w:r w:rsidR="00B13F78">
        <w:rPr>
          <w:rFonts w:ascii="Times New Roman" w:hAnsi="Times New Roman"/>
          <w:sz w:val="24"/>
          <w:szCs w:val="24"/>
        </w:rPr>
        <w:t xml:space="preserve"> </w:t>
      </w:r>
    </w:p>
    <w:p w:rsidR="00AE1B35" w:rsidRDefault="000A341F" w:rsidP="00B13F78">
      <w:pPr>
        <w:pStyle w:val="ListParagraph"/>
        <w:spacing w:line="240" w:lineRule="auto"/>
        <w:ind w:left="1080"/>
        <w:rPr>
          <w:rFonts w:ascii="Times New Roman" w:hAnsi="Times New Roman"/>
          <w:sz w:val="24"/>
          <w:szCs w:val="24"/>
        </w:rPr>
      </w:pPr>
      <w:hyperlink r:id="rId25" w:tgtFrame="_blank" w:history="1">
        <w:r w:rsidR="00B13F78" w:rsidRPr="00032217">
          <w:rPr>
            <w:rStyle w:val="Hyperlink"/>
            <w:rFonts w:ascii="Times New Roman" w:hAnsi="Times New Roman"/>
            <w:sz w:val="24"/>
            <w:szCs w:val="24"/>
            <w:shd w:val="clear" w:color="auto" w:fill="FFFFFF"/>
          </w:rPr>
          <w:t>https://standards.uhin.org/edi-enrollment-specification-v1-1</w:t>
        </w:r>
      </w:hyperlink>
    </w:p>
    <w:p w:rsidR="008807C8" w:rsidRDefault="008807C8" w:rsidP="00B13F78">
      <w:pPr>
        <w:pStyle w:val="ListParagraph"/>
        <w:spacing w:line="240" w:lineRule="auto"/>
        <w:ind w:left="1080"/>
        <w:rPr>
          <w:rFonts w:ascii="Times New Roman" w:hAnsi="Times New Roman"/>
          <w:sz w:val="24"/>
          <w:szCs w:val="24"/>
        </w:rPr>
      </w:pPr>
    </w:p>
    <w:p w:rsidR="00A2797D" w:rsidRPr="003D4356" w:rsidRDefault="00A2797D" w:rsidP="00B13F78">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w:t>
      </w:r>
      <w:r w:rsidR="007A649B" w:rsidRPr="003D4356">
        <w:rPr>
          <w:rFonts w:ascii="Times New Roman" w:hAnsi="Times New Roman"/>
          <w:sz w:val="24"/>
          <w:szCs w:val="24"/>
        </w:rPr>
        <w:t>transmit</w:t>
      </w:r>
      <w:r w:rsidRPr="003D4356">
        <w:rPr>
          <w:rFonts w:ascii="Times New Roman" w:hAnsi="Times New Roman"/>
          <w:sz w:val="24"/>
          <w:szCs w:val="24"/>
        </w:rPr>
        <w:t>/receive electronic transactions using a third party</w:t>
      </w:r>
      <w:r w:rsidR="007A649B" w:rsidRPr="003D4356">
        <w:rPr>
          <w:rFonts w:ascii="Times New Roman" w:hAnsi="Times New Roman"/>
          <w:sz w:val="24"/>
          <w:szCs w:val="24"/>
        </w:rPr>
        <w:t>,</w:t>
      </w:r>
      <w:r w:rsidRPr="003D4356">
        <w:rPr>
          <w:rFonts w:ascii="Times New Roman" w:hAnsi="Times New Roman"/>
          <w:sz w:val="24"/>
          <w:szCs w:val="24"/>
        </w:rPr>
        <w:t xml:space="preserve"> such as a billing agent, clearinghouse or network service, do not need to contact UHIN or acquire a TPN if the billing agent, clearinghouse or network service is a member of UHIN.  I</w:t>
      </w:r>
      <w:r w:rsidR="00E57159" w:rsidRPr="003D4356">
        <w:rPr>
          <w:rFonts w:ascii="Times New Roman" w:hAnsi="Times New Roman"/>
          <w:sz w:val="24"/>
          <w:szCs w:val="24"/>
        </w:rPr>
        <w:t xml:space="preserve">n this </w:t>
      </w:r>
      <w:r w:rsidRPr="003D4356">
        <w:rPr>
          <w:rFonts w:ascii="Times New Roman" w:hAnsi="Times New Roman"/>
          <w:sz w:val="24"/>
          <w:szCs w:val="24"/>
        </w:rPr>
        <w:t xml:space="preserve">case, providers must obtain the billing company’s TPN to complete </w:t>
      </w:r>
      <w:r w:rsidR="004F7423">
        <w:rPr>
          <w:rFonts w:ascii="Times New Roman" w:hAnsi="Times New Roman"/>
          <w:sz w:val="24"/>
          <w:szCs w:val="24"/>
        </w:rPr>
        <w:t xml:space="preserve">Utah </w:t>
      </w:r>
      <w:r w:rsidRPr="003D4356">
        <w:rPr>
          <w:rFonts w:ascii="Times New Roman" w:hAnsi="Times New Roman"/>
          <w:sz w:val="24"/>
          <w:szCs w:val="24"/>
        </w:rPr>
        <w:t>Medicaid’s EDI enrollment</w:t>
      </w:r>
      <w:r w:rsidR="00E57159" w:rsidRPr="003D4356">
        <w:rPr>
          <w:rFonts w:ascii="Times New Roman" w:hAnsi="Times New Roman"/>
          <w:sz w:val="24"/>
          <w:szCs w:val="24"/>
        </w:rPr>
        <w:t xml:space="preserve"> on line</w:t>
      </w:r>
      <w:r w:rsidRPr="003D4356">
        <w:rPr>
          <w:rFonts w:ascii="Times New Roman" w:hAnsi="Times New Roman"/>
          <w:sz w:val="24"/>
          <w:szCs w:val="24"/>
        </w:rPr>
        <w:t>.</w:t>
      </w:r>
    </w:p>
    <w:p w:rsidR="007A649B" w:rsidRPr="003D4356" w:rsidRDefault="006D24EA" w:rsidP="00B13F78">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6D24EA" w:rsidRPr="00500085" w:rsidRDefault="006D24EA" w:rsidP="00B13F78">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500085" w:rsidRDefault="00500085" w:rsidP="00B13F78">
      <w:pPr>
        <w:pStyle w:val="ListParagraph"/>
        <w:spacing w:line="240" w:lineRule="auto"/>
        <w:ind w:left="1080"/>
        <w:rPr>
          <w:rFonts w:ascii="Times New Roman" w:hAnsi="Times New Roman"/>
          <w:sz w:val="24"/>
          <w:szCs w:val="24"/>
        </w:rPr>
      </w:pPr>
    </w:p>
    <w:p w:rsidR="00F96CD6" w:rsidRDefault="00F96CD6" w:rsidP="00B13F78">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F96CD6" w:rsidRPr="00F96CD6" w:rsidRDefault="00F96CD6" w:rsidP="00B13F78">
      <w:pPr>
        <w:pStyle w:val="ListParagraph"/>
        <w:spacing w:line="240" w:lineRule="auto"/>
        <w:ind w:left="1080"/>
        <w:rPr>
          <w:rFonts w:ascii="Times New Roman" w:hAnsi="Times New Roman"/>
          <w:sz w:val="24"/>
          <w:szCs w:val="24"/>
        </w:rPr>
      </w:pPr>
    </w:p>
    <w:p w:rsidR="00500085" w:rsidRDefault="00500085" w:rsidP="00B13F78">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26"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B47B6B" w:rsidRDefault="00B47B6B" w:rsidP="00B13F78">
      <w:pPr>
        <w:pStyle w:val="ListParagraph"/>
        <w:spacing w:line="240" w:lineRule="auto"/>
        <w:ind w:left="1080"/>
        <w:rPr>
          <w:rStyle w:val="Hyperlink"/>
          <w:rFonts w:ascii="Times New Roman" w:hAnsi="Times New Roman"/>
          <w:sz w:val="24"/>
          <w:szCs w:val="24"/>
        </w:rPr>
      </w:pPr>
    </w:p>
    <w:p w:rsidR="00B47B6B" w:rsidRPr="003D4356" w:rsidRDefault="00B47B6B" w:rsidP="00B13F78">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w:t>
      </w:r>
      <w:r w:rsidR="00E560D6">
        <w:rPr>
          <w:rFonts w:ascii="Times New Roman" w:hAnsi="Times New Roman"/>
          <w:sz w:val="24"/>
          <w:szCs w:val="24"/>
        </w:rPr>
        <w:t>d</w:t>
      </w:r>
      <w:r>
        <w:rPr>
          <w:rFonts w:ascii="Times New Roman" w:hAnsi="Times New Roman"/>
          <w:sz w:val="24"/>
          <w:szCs w:val="24"/>
        </w:rPr>
        <w:t xml:space="preserve">omain </w:t>
      </w:r>
      <w:r w:rsidR="00DC4632">
        <w:rPr>
          <w:rFonts w:ascii="Times New Roman" w:hAnsi="Times New Roman"/>
          <w:sz w:val="24"/>
          <w:szCs w:val="24"/>
        </w:rPr>
        <w:t xml:space="preserve">and other security access </w:t>
      </w:r>
      <w:r>
        <w:rPr>
          <w:rFonts w:ascii="Times New Roman" w:hAnsi="Times New Roman"/>
          <w:sz w:val="24"/>
          <w:szCs w:val="24"/>
        </w:rPr>
        <w:t xml:space="preserve">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9B2F04" w:rsidRDefault="009B2F04" w:rsidP="00B13F78">
      <w:pPr>
        <w:spacing w:after="0" w:line="240" w:lineRule="auto"/>
        <w:rPr>
          <w:rFonts w:ascii="Times New Roman" w:hAnsi="Times New Roman"/>
          <w:b/>
          <w:sz w:val="24"/>
          <w:szCs w:val="24"/>
        </w:rPr>
      </w:pPr>
      <w:r>
        <w:rPr>
          <w:rFonts w:ascii="Times New Roman" w:hAnsi="Times New Roman"/>
          <w:sz w:val="24"/>
          <w:szCs w:val="24"/>
        </w:rPr>
        <w:tab/>
      </w:r>
      <w:r w:rsidR="00B5779B">
        <w:rPr>
          <w:rFonts w:ascii="Times New Roman" w:hAnsi="Times New Roman"/>
          <w:sz w:val="24"/>
          <w:szCs w:val="24"/>
        </w:rPr>
        <w:tab/>
      </w:r>
      <w:r w:rsidRPr="00500085">
        <w:rPr>
          <w:rFonts w:ascii="Times New Roman" w:hAnsi="Times New Roman"/>
          <w:b/>
          <w:sz w:val="24"/>
          <w:szCs w:val="24"/>
        </w:rPr>
        <w:t>For Brand New Providers</w:t>
      </w:r>
      <w:r w:rsidR="00500085" w:rsidRPr="00500085">
        <w:rPr>
          <w:rFonts w:ascii="Times New Roman" w:hAnsi="Times New Roman"/>
          <w:b/>
          <w:sz w:val="24"/>
          <w:szCs w:val="24"/>
        </w:rPr>
        <w:t xml:space="preserve"> – Never Validated:</w:t>
      </w:r>
    </w:p>
    <w:p w:rsidR="005661FC" w:rsidRPr="005661FC" w:rsidRDefault="00DB5368" w:rsidP="00B13F78">
      <w:pPr>
        <w:pStyle w:val="ListParagraph"/>
        <w:numPr>
          <w:ilvl w:val="0"/>
          <w:numId w:val="27"/>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sidR="00E560D6">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00B13F78" w:rsidRPr="007A2EE2">
        <w:rPr>
          <w:rFonts w:ascii="Times New Roman" w:hAnsi="Times New Roman"/>
          <w:color w:val="0000FF"/>
          <w:sz w:val="24"/>
          <w:szCs w:val="24"/>
          <w:u w:val="single"/>
        </w:rPr>
        <w:t>login.utah.gov</w:t>
      </w:r>
      <w:r w:rsidR="00B13F78">
        <w:rPr>
          <w:rFonts w:ascii="Times New Roman" w:hAnsi="Times New Roman"/>
          <w:sz w:val="24"/>
          <w:szCs w:val="24"/>
        </w:rPr>
        <w:t xml:space="preserve"> </w:t>
      </w:r>
      <w:r w:rsidR="00D43577">
        <w:rPr>
          <w:rFonts w:ascii="Times New Roman" w:hAnsi="Times New Roman"/>
          <w:sz w:val="24"/>
          <w:szCs w:val="24"/>
        </w:rPr>
        <w:t>if you don’t have one yet.</w:t>
      </w:r>
    </w:p>
    <w:p w:rsidR="005661FC" w:rsidRDefault="005661FC" w:rsidP="00B13F78">
      <w:pPr>
        <w:pStyle w:val="ListParagraph"/>
        <w:numPr>
          <w:ilvl w:val="1"/>
          <w:numId w:val="27"/>
        </w:numPr>
        <w:spacing w:line="240" w:lineRule="auto"/>
        <w:ind w:left="2520"/>
        <w:rPr>
          <w:rFonts w:ascii="Times New Roman" w:hAnsi="Times New Roman"/>
          <w:sz w:val="24"/>
          <w:szCs w:val="24"/>
        </w:rPr>
      </w:pPr>
      <w:r w:rsidRPr="005661FC">
        <w:rPr>
          <w:rFonts w:ascii="Times New Roman" w:hAnsi="Times New Roman"/>
          <w:sz w:val="24"/>
          <w:szCs w:val="24"/>
        </w:rPr>
        <w:t>Create an Account</w:t>
      </w:r>
    </w:p>
    <w:p w:rsidR="005661FC" w:rsidRDefault="005661FC" w:rsidP="00B13F78">
      <w:pPr>
        <w:pStyle w:val="ListParagraph"/>
        <w:numPr>
          <w:ilvl w:val="1"/>
          <w:numId w:val="27"/>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C92642" w:rsidRDefault="005661FC" w:rsidP="00B13F78">
      <w:pPr>
        <w:pStyle w:val="ListParagraph"/>
        <w:numPr>
          <w:ilvl w:val="1"/>
          <w:numId w:val="27"/>
        </w:numPr>
        <w:spacing w:line="240" w:lineRule="auto"/>
        <w:ind w:left="2520"/>
        <w:rPr>
          <w:rFonts w:ascii="Times New Roman" w:hAnsi="Times New Roman"/>
          <w:sz w:val="24"/>
          <w:szCs w:val="24"/>
        </w:rPr>
      </w:pPr>
      <w:r>
        <w:rPr>
          <w:rFonts w:ascii="Times New Roman" w:hAnsi="Times New Roman"/>
          <w:sz w:val="24"/>
          <w:szCs w:val="24"/>
        </w:rPr>
        <w:t xml:space="preserve">Set </w:t>
      </w:r>
      <w:r w:rsidR="00E560D6">
        <w:rPr>
          <w:rFonts w:ascii="Times New Roman" w:hAnsi="Times New Roman"/>
          <w:sz w:val="24"/>
          <w:szCs w:val="24"/>
        </w:rPr>
        <w:t>the pa</w:t>
      </w:r>
      <w:r>
        <w:rPr>
          <w:rFonts w:ascii="Times New Roman" w:hAnsi="Times New Roman"/>
          <w:sz w:val="24"/>
          <w:szCs w:val="24"/>
        </w:rPr>
        <w:t>ssword</w:t>
      </w:r>
      <w:r w:rsidR="00B133AA">
        <w:rPr>
          <w:rFonts w:ascii="Times New Roman" w:hAnsi="Times New Roman"/>
          <w:sz w:val="24"/>
          <w:szCs w:val="24"/>
        </w:rPr>
        <w:t xml:space="preserve"> </w:t>
      </w:r>
      <w:r w:rsidR="00E560D6">
        <w:rPr>
          <w:rFonts w:ascii="Times New Roman" w:hAnsi="Times New Roman"/>
          <w:sz w:val="24"/>
          <w:szCs w:val="24"/>
        </w:rPr>
        <w:t xml:space="preserve">interval to 90 days, and </w:t>
      </w:r>
      <w:r w:rsidR="00B133AA">
        <w:rPr>
          <w:rFonts w:ascii="Times New Roman" w:hAnsi="Times New Roman"/>
          <w:sz w:val="24"/>
          <w:szCs w:val="24"/>
        </w:rPr>
        <w:t>using the following State of Utah password  requirements:</w:t>
      </w:r>
    </w:p>
    <w:p w:rsidR="003E6761" w:rsidRDefault="003E6761" w:rsidP="00B13F78">
      <w:pPr>
        <w:pStyle w:val="ListParagraph"/>
        <w:numPr>
          <w:ilvl w:val="2"/>
          <w:numId w:val="27"/>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3E6761" w:rsidRDefault="003E6761" w:rsidP="00B13F78">
      <w:pPr>
        <w:pStyle w:val="ListParagraph"/>
        <w:numPr>
          <w:ilvl w:val="2"/>
          <w:numId w:val="27"/>
        </w:numPr>
        <w:spacing w:line="240" w:lineRule="auto"/>
        <w:ind w:left="3240"/>
        <w:rPr>
          <w:rFonts w:ascii="Times New Roman" w:hAnsi="Times New Roman"/>
          <w:sz w:val="24"/>
          <w:szCs w:val="24"/>
        </w:rPr>
      </w:pPr>
      <w:r>
        <w:rPr>
          <w:rFonts w:ascii="Times New Roman" w:hAnsi="Times New Roman"/>
          <w:sz w:val="24"/>
          <w:szCs w:val="24"/>
        </w:rPr>
        <w:t>Upper case letters</w:t>
      </w:r>
    </w:p>
    <w:p w:rsidR="003E6761" w:rsidRDefault="003E6761" w:rsidP="00B13F78">
      <w:pPr>
        <w:pStyle w:val="ListParagraph"/>
        <w:numPr>
          <w:ilvl w:val="2"/>
          <w:numId w:val="27"/>
        </w:numPr>
        <w:spacing w:line="240" w:lineRule="auto"/>
        <w:ind w:left="3240"/>
        <w:rPr>
          <w:rFonts w:ascii="Times New Roman" w:hAnsi="Times New Roman"/>
          <w:sz w:val="24"/>
          <w:szCs w:val="24"/>
        </w:rPr>
      </w:pPr>
      <w:r>
        <w:rPr>
          <w:rFonts w:ascii="Times New Roman" w:hAnsi="Times New Roman"/>
          <w:sz w:val="24"/>
          <w:szCs w:val="24"/>
        </w:rPr>
        <w:t>Lower case letters</w:t>
      </w:r>
    </w:p>
    <w:p w:rsidR="003E6761" w:rsidRDefault="003E6761" w:rsidP="00B13F78">
      <w:pPr>
        <w:pStyle w:val="ListParagraph"/>
        <w:numPr>
          <w:ilvl w:val="2"/>
          <w:numId w:val="27"/>
        </w:numPr>
        <w:spacing w:line="240" w:lineRule="auto"/>
        <w:ind w:left="3240"/>
        <w:rPr>
          <w:rFonts w:ascii="Times New Roman" w:hAnsi="Times New Roman"/>
          <w:sz w:val="24"/>
          <w:szCs w:val="24"/>
        </w:rPr>
      </w:pPr>
      <w:r>
        <w:rPr>
          <w:rFonts w:ascii="Times New Roman" w:hAnsi="Times New Roman"/>
          <w:sz w:val="24"/>
          <w:szCs w:val="24"/>
        </w:rPr>
        <w:t>At least 1 number</w:t>
      </w:r>
    </w:p>
    <w:p w:rsidR="003E6761" w:rsidRDefault="003E6761" w:rsidP="00B13F78">
      <w:pPr>
        <w:pStyle w:val="ListParagraph"/>
        <w:numPr>
          <w:ilvl w:val="2"/>
          <w:numId w:val="27"/>
        </w:numPr>
        <w:spacing w:line="240" w:lineRule="auto"/>
        <w:ind w:left="3240"/>
        <w:rPr>
          <w:rFonts w:ascii="Times New Roman" w:hAnsi="Times New Roman"/>
          <w:sz w:val="24"/>
          <w:szCs w:val="24"/>
        </w:rPr>
      </w:pPr>
      <w:r>
        <w:rPr>
          <w:rFonts w:ascii="Times New Roman" w:hAnsi="Times New Roman"/>
          <w:sz w:val="24"/>
          <w:szCs w:val="24"/>
        </w:rPr>
        <w:t>Special characters</w:t>
      </w:r>
    </w:p>
    <w:p w:rsidR="00323A8C" w:rsidRPr="00891413" w:rsidRDefault="00323A8C"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7" w:history="1">
        <w:r w:rsidRPr="00EC0C96">
          <w:rPr>
            <w:rStyle w:val="Hyperlink"/>
            <w:rFonts w:ascii="Times New Roman" w:hAnsi="Times New Roman"/>
            <w:sz w:val="24"/>
            <w:szCs w:val="24"/>
          </w:rPr>
          <w:t>https://medicaid.utah.gov/become-medicaid-provider</w:t>
        </w:r>
      </w:hyperlink>
      <w:r w:rsidR="00B5779B">
        <w:rPr>
          <w:rStyle w:val="Hyperlink"/>
          <w:rFonts w:ascii="Times New Roman" w:hAnsi="Times New Roman"/>
          <w:sz w:val="24"/>
          <w:szCs w:val="24"/>
          <w:u w:val="none"/>
        </w:rPr>
        <w:t xml:space="preserve"> </w:t>
      </w:r>
      <w:r w:rsidR="00B5779B"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891413" w:rsidRPr="00DD5B93" w:rsidRDefault="00891413"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DD5B93" w:rsidRPr="00891413" w:rsidRDefault="00DD5B93"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891413" w:rsidRPr="00E174FD" w:rsidRDefault="00DD5B93"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 xml:space="preserve">Click on the </w:t>
      </w:r>
      <w:r w:rsidR="00891413">
        <w:rPr>
          <w:rStyle w:val="Hyperlink"/>
          <w:rFonts w:ascii="Times New Roman" w:hAnsi="Times New Roman"/>
          <w:color w:val="auto"/>
          <w:sz w:val="24"/>
          <w:szCs w:val="24"/>
          <w:u w:val="none"/>
        </w:rPr>
        <w:t>Converted Providers Accessing the New PRISM System for the First Time</w:t>
      </w:r>
      <w:r w:rsidR="00E174FD">
        <w:rPr>
          <w:rStyle w:val="Hyperlink"/>
          <w:rFonts w:ascii="Times New Roman" w:hAnsi="Times New Roman"/>
          <w:color w:val="auto"/>
          <w:sz w:val="24"/>
          <w:szCs w:val="24"/>
          <w:u w:val="none"/>
        </w:rPr>
        <w:t>.</w:t>
      </w:r>
    </w:p>
    <w:p w:rsidR="00E174FD" w:rsidRPr="000138AA" w:rsidRDefault="002F0F8A"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0138AA" w:rsidRPr="000138AA" w:rsidRDefault="000138AA"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0138AA" w:rsidRPr="000138AA" w:rsidRDefault="000138AA"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Temporary ID from the Welcome Letter or the Validation Letter.</w:t>
      </w:r>
    </w:p>
    <w:p w:rsidR="000138AA" w:rsidRPr="000138AA" w:rsidRDefault="000138AA"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0138AA" w:rsidRPr="000138AA" w:rsidRDefault="000138AA"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0138AA" w:rsidRDefault="00DA5C5B" w:rsidP="00B13F78">
      <w:pPr>
        <w:pStyle w:val="ListParagraph"/>
        <w:numPr>
          <w:ilvl w:val="0"/>
          <w:numId w:val="27"/>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sidR="00E560D6">
        <w:rPr>
          <w:rStyle w:val="Hyperlink"/>
          <w:rFonts w:ascii="Times New Roman" w:hAnsi="Times New Roman"/>
          <w:color w:val="auto"/>
          <w:sz w:val="24"/>
          <w:szCs w:val="24"/>
          <w:u w:val="none"/>
        </w:rPr>
        <w:t xml:space="preserve"> in </w:t>
      </w:r>
      <w:r w:rsidR="009A1DA2">
        <w:rPr>
          <w:rStyle w:val="Hyperlink"/>
          <w:rFonts w:ascii="Times New Roman" w:hAnsi="Times New Roman"/>
          <w:color w:val="auto"/>
          <w:sz w:val="24"/>
          <w:szCs w:val="24"/>
          <w:u w:val="none"/>
        </w:rPr>
        <w:t>Steps 1-3</w:t>
      </w:r>
      <w:r w:rsidR="00E560D6">
        <w:rPr>
          <w:rStyle w:val="Hyperlink"/>
          <w:rFonts w:ascii="Times New Roman" w:hAnsi="Times New Roman"/>
          <w:color w:val="auto"/>
          <w:sz w:val="24"/>
          <w:szCs w:val="24"/>
          <w:u w:val="none"/>
        </w:rPr>
        <w:t>.</w:t>
      </w:r>
    </w:p>
    <w:p w:rsidR="009A1DA2" w:rsidRDefault="009A1DA2" w:rsidP="00B13F78">
      <w:pPr>
        <w:pStyle w:val="ListParagraph"/>
        <w:numPr>
          <w:ilvl w:val="0"/>
          <w:numId w:val="27"/>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w:t>
      </w:r>
      <w:r w:rsidR="00ED0EF9">
        <w:rPr>
          <w:rStyle w:val="Hyperlink"/>
          <w:rFonts w:ascii="Times New Roman" w:hAnsi="Times New Roman"/>
          <w:color w:val="auto"/>
          <w:sz w:val="24"/>
          <w:szCs w:val="24"/>
          <w:u w:val="none"/>
        </w:rPr>
        <w:t xml:space="preserve">ll the steps for EDI Enrollment to add or modify the EDI enrollment information.  Fill out the form completely and associate the Trading Partner Number (TPN) to each EDI transaction based on business needs.  Different TPN may be used for each EDI transaction. </w:t>
      </w:r>
    </w:p>
    <w:p w:rsidR="00B67447" w:rsidRDefault="00B67447" w:rsidP="00B13F78">
      <w:pPr>
        <w:pStyle w:val="ListParagraph"/>
        <w:numPr>
          <w:ilvl w:val="0"/>
          <w:numId w:val="27"/>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9A1DA2" w:rsidRPr="009A1DA2" w:rsidRDefault="009A1DA2" w:rsidP="00B13F78">
      <w:pPr>
        <w:pStyle w:val="ListParagraph"/>
        <w:spacing w:line="240" w:lineRule="auto"/>
        <w:ind w:left="1800"/>
        <w:rPr>
          <w:rStyle w:val="Hyperlink"/>
          <w:rFonts w:ascii="Times New Roman" w:hAnsi="Times New Roman"/>
          <w:color w:val="auto"/>
          <w:sz w:val="24"/>
          <w:szCs w:val="24"/>
          <w:u w:val="none"/>
        </w:rPr>
      </w:pPr>
    </w:p>
    <w:p w:rsidR="00133CB5" w:rsidRDefault="00133CB5" w:rsidP="00B13F78">
      <w:pPr>
        <w:pStyle w:val="ListParagraph"/>
        <w:spacing w:line="240" w:lineRule="auto"/>
        <w:ind w:left="1080"/>
        <w:rPr>
          <w:rFonts w:ascii="Times New Roman" w:hAnsi="Times New Roman"/>
          <w:b/>
          <w:sz w:val="24"/>
          <w:szCs w:val="24"/>
        </w:rPr>
      </w:pPr>
      <w:r w:rsidRPr="00500085">
        <w:rPr>
          <w:rFonts w:ascii="Times New Roman" w:hAnsi="Times New Roman"/>
          <w:b/>
          <w:sz w:val="24"/>
          <w:szCs w:val="24"/>
        </w:rPr>
        <w:t xml:space="preserve">For </w:t>
      </w:r>
      <w:r>
        <w:rPr>
          <w:rFonts w:ascii="Times New Roman" w:hAnsi="Times New Roman"/>
          <w:b/>
          <w:sz w:val="24"/>
          <w:szCs w:val="24"/>
        </w:rPr>
        <w:t xml:space="preserve">Existing </w:t>
      </w:r>
      <w:r w:rsidRPr="00500085">
        <w:rPr>
          <w:rFonts w:ascii="Times New Roman" w:hAnsi="Times New Roman"/>
          <w:b/>
          <w:sz w:val="24"/>
          <w:szCs w:val="24"/>
        </w:rPr>
        <w:t>Providers</w:t>
      </w:r>
      <w:r>
        <w:rPr>
          <w:rFonts w:ascii="Times New Roman" w:hAnsi="Times New Roman"/>
          <w:b/>
          <w:sz w:val="24"/>
          <w:szCs w:val="24"/>
        </w:rPr>
        <w:t xml:space="preserve"> - Val</w:t>
      </w:r>
      <w:r w:rsidRPr="00500085">
        <w:rPr>
          <w:rFonts w:ascii="Times New Roman" w:hAnsi="Times New Roman"/>
          <w:b/>
          <w:sz w:val="24"/>
          <w:szCs w:val="24"/>
        </w:rPr>
        <w:t>idated:</w:t>
      </w:r>
    </w:p>
    <w:p w:rsidR="00133CB5" w:rsidRPr="00891413" w:rsidRDefault="00133CB5"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8"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133CB5" w:rsidRPr="00C23486" w:rsidRDefault="00133CB5"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C23486" w:rsidRPr="00891413" w:rsidRDefault="00C23486"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133CB5" w:rsidRPr="000138AA" w:rsidRDefault="00133CB5"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133CB5" w:rsidRPr="0033345B" w:rsidRDefault="00133CB5"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33345B" w:rsidRPr="0033345B" w:rsidRDefault="0033345B"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33345B" w:rsidRPr="000138AA" w:rsidRDefault="0033345B" w:rsidP="00B13F78">
      <w:pPr>
        <w:pStyle w:val="ListParagraph"/>
        <w:numPr>
          <w:ilvl w:val="0"/>
          <w:numId w:val="27"/>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133CB5" w:rsidRDefault="00133CB5" w:rsidP="00B13F78">
      <w:pPr>
        <w:pStyle w:val="ListParagraph"/>
        <w:numPr>
          <w:ilvl w:val="0"/>
          <w:numId w:val="27"/>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Complete all the steps </w:t>
      </w:r>
      <w:r w:rsidR="0033345B">
        <w:rPr>
          <w:rStyle w:val="Hyperlink"/>
          <w:rFonts w:ascii="Times New Roman" w:hAnsi="Times New Roman"/>
          <w:color w:val="auto"/>
          <w:sz w:val="24"/>
          <w:szCs w:val="24"/>
          <w:u w:val="none"/>
        </w:rPr>
        <w:t xml:space="preserve">that pertain to the </w:t>
      </w:r>
      <w:r>
        <w:rPr>
          <w:rStyle w:val="Hyperlink"/>
          <w:rFonts w:ascii="Times New Roman" w:hAnsi="Times New Roman"/>
          <w:color w:val="auto"/>
          <w:sz w:val="24"/>
          <w:szCs w:val="24"/>
          <w:u w:val="none"/>
        </w:rPr>
        <w:t>EDI Enrollment</w:t>
      </w:r>
      <w:r w:rsidR="00B67447">
        <w:rPr>
          <w:rStyle w:val="Hyperlink"/>
          <w:rFonts w:ascii="Times New Roman" w:hAnsi="Times New Roman"/>
          <w:color w:val="auto"/>
          <w:sz w:val="24"/>
          <w:szCs w:val="24"/>
          <w:u w:val="none"/>
        </w:rPr>
        <w:t xml:space="preserve"> to add or modify the EDI enrollment</w:t>
      </w:r>
      <w:r w:rsidR="0033345B">
        <w:rPr>
          <w:rStyle w:val="Hyperlink"/>
          <w:rFonts w:ascii="Times New Roman" w:hAnsi="Times New Roman"/>
          <w:color w:val="auto"/>
          <w:sz w:val="24"/>
          <w:szCs w:val="24"/>
          <w:u w:val="none"/>
        </w:rPr>
        <w:t xml:space="preserve"> information</w:t>
      </w:r>
      <w:r>
        <w:rPr>
          <w:rStyle w:val="Hyperlink"/>
          <w:rFonts w:ascii="Times New Roman" w:hAnsi="Times New Roman"/>
          <w:color w:val="auto"/>
          <w:sz w:val="24"/>
          <w:szCs w:val="24"/>
          <w:u w:val="none"/>
        </w:rPr>
        <w:t>.</w:t>
      </w:r>
      <w:r w:rsidR="000E4D6A">
        <w:rPr>
          <w:rStyle w:val="Hyperlink"/>
          <w:rFonts w:ascii="Times New Roman" w:hAnsi="Times New Roman"/>
          <w:color w:val="auto"/>
          <w:sz w:val="24"/>
          <w:szCs w:val="24"/>
          <w:u w:val="none"/>
        </w:rPr>
        <w:t xml:space="preserve"> Fill out the form completely and associate the TPN to each EDI transaction based on business needs. Different TPNs may be used for each</w:t>
      </w:r>
      <w:r w:rsidR="00454AF8">
        <w:rPr>
          <w:rStyle w:val="Hyperlink"/>
          <w:rFonts w:ascii="Times New Roman" w:hAnsi="Times New Roman"/>
          <w:color w:val="auto"/>
          <w:sz w:val="24"/>
          <w:szCs w:val="24"/>
          <w:u w:val="none"/>
        </w:rPr>
        <w:t xml:space="preserve"> EDI</w:t>
      </w:r>
      <w:r w:rsidR="000E4D6A">
        <w:rPr>
          <w:rStyle w:val="Hyperlink"/>
          <w:rFonts w:ascii="Times New Roman" w:hAnsi="Times New Roman"/>
          <w:color w:val="auto"/>
          <w:sz w:val="24"/>
          <w:szCs w:val="24"/>
          <w:u w:val="none"/>
        </w:rPr>
        <w:t xml:space="preserve"> transaction.</w:t>
      </w:r>
    </w:p>
    <w:p w:rsidR="00B67447" w:rsidRDefault="00B67447" w:rsidP="00B13F78">
      <w:pPr>
        <w:pStyle w:val="ListParagraph"/>
        <w:numPr>
          <w:ilvl w:val="0"/>
          <w:numId w:val="27"/>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B67447" w:rsidRDefault="00B67447" w:rsidP="00B13F78">
      <w:pPr>
        <w:pStyle w:val="ListParagraph"/>
        <w:spacing w:line="240" w:lineRule="auto"/>
        <w:ind w:left="1800"/>
        <w:rPr>
          <w:rStyle w:val="Hyperlink"/>
          <w:rFonts w:ascii="Times New Roman" w:hAnsi="Times New Roman"/>
          <w:color w:val="auto"/>
          <w:sz w:val="24"/>
          <w:szCs w:val="24"/>
          <w:u w:val="none"/>
        </w:rPr>
      </w:pPr>
    </w:p>
    <w:p w:rsidR="006D24EA" w:rsidRPr="003D4356" w:rsidRDefault="006D24EA" w:rsidP="00B13F78">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6D24EA" w:rsidRPr="003D4356" w:rsidRDefault="006D24EA" w:rsidP="00B13F78">
      <w:pPr>
        <w:pStyle w:val="ListParagraph"/>
        <w:spacing w:line="240" w:lineRule="auto"/>
        <w:ind w:left="1080"/>
        <w:rPr>
          <w:rFonts w:ascii="Times New Roman" w:hAnsi="Times New Roman"/>
          <w:sz w:val="24"/>
          <w:szCs w:val="24"/>
        </w:rPr>
      </w:pPr>
    </w:p>
    <w:p w:rsidR="00007FF2" w:rsidRPr="00746900" w:rsidRDefault="0062575D" w:rsidP="00B13F78">
      <w:pPr>
        <w:pStyle w:val="ListParagraph"/>
        <w:spacing w:line="240" w:lineRule="auto"/>
        <w:ind w:left="1080"/>
        <w:rPr>
          <w:rFonts w:ascii="Times New Roman" w:hAnsi="Times New Roman"/>
          <w:b/>
          <w:sz w:val="24"/>
          <w:szCs w:val="24"/>
        </w:rPr>
      </w:pPr>
      <w:r>
        <w:rPr>
          <w:rFonts w:ascii="Times New Roman" w:hAnsi="Times New Roman"/>
          <w:sz w:val="24"/>
          <w:szCs w:val="24"/>
        </w:rPr>
        <w:t>Training is available by c</w:t>
      </w:r>
      <w:r w:rsidR="00007FF2" w:rsidRPr="003D4356">
        <w:rPr>
          <w:rFonts w:ascii="Times New Roman" w:hAnsi="Times New Roman"/>
          <w:sz w:val="24"/>
          <w:szCs w:val="24"/>
        </w:rPr>
        <w:t>lick</w:t>
      </w:r>
      <w:r>
        <w:rPr>
          <w:rFonts w:ascii="Times New Roman" w:hAnsi="Times New Roman"/>
          <w:sz w:val="24"/>
          <w:szCs w:val="24"/>
        </w:rPr>
        <w:t>ing</w:t>
      </w:r>
      <w:r w:rsidR="00007FF2"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00007FF2" w:rsidRPr="003D4356">
        <w:rPr>
          <w:rFonts w:ascii="Times New Roman" w:hAnsi="Times New Roman"/>
          <w:sz w:val="24"/>
          <w:szCs w:val="24"/>
        </w:rPr>
        <w:t>EDI Enrollment tutorial</w:t>
      </w:r>
      <w:r w:rsidR="006F04FB">
        <w:rPr>
          <w:rFonts w:ascii="Times New Roman" w:hAnsi="Times New Roman"/>
          <w:sz w:val="24"/>
          <w:szCs w:val="24"/>
        </w:rPr>
        <w:t>:</w:t>
      </w:r>
      <w:r w:rsidR="00B947BE">
        <w:rPr>
          <w:rFonts w:ascii="Times New Roman" w:hAnsi="Times New Roman"/>
          <w:sz w:val="24"/>
          <w:szCs w:val="24"/>
        </w:rPr>
        <w:t xml:space="preserve">  </w:t>
      </w:r>
      <w:r w:rsidR="00F77DBF" w:rsidRPr="00F77DBF">
        <w:rPr>
          <w:rStyle w:val="Hyperlink"/>
          <w:rFonts w:ascii="Times New Roman" w:hAnsi="Times New Roman"/>
        </w:rPr>
        <w:t>https://medicaid.utah.gov/p</w:t>
      </w:r>
      <w:r w:rsidR="004D30DF">
        <w:rPr>
          <w:rStyle w:val="Hyperlink"/>
          <w:rFonts w:ascii="Times New Roman" w:hAnsi="Times New Roman"/>
        </w:rPr>
        <w:t>e</w:t>
      </w:r>
      <w:r w:rsidR="00F77DBF" w:rsidRPr="00F77DBF">
        <w:rPr>
          <w:rStyle w:val="Hyperlink"/>
          <w:rFonts w:ascii="Times New Roman" w:hAnsi="Times New Roman"/>
        </w:rPr>
        <w:t>-training</w:t>
      </w:r>
      <w:r w:rsidR="00007FF2" w:rsidRPr="00746900">
        <w:rPr>
          <w:rFonts w:ascii="Times New Roman" w:hAnsi="Times New Roman"/>
          <w:b/>
          <w:sz w:val="24"/>
          <w:szCs w:val="24"/>
        </w:rPr>
        <w:t xml:space="preserve">  </w:t>
      </w:r>
    </w:p>
    <w:p w:rsidR="00086C26" w:rsidRPr="003D4356" w:rsidRDefault="00086C26" w:rsidP="00B13F78">
      <w:pPr>
        <w:pStyle w:val="ListParagraph"/>
        <w:spacing w:line="240" w:lineRule="auto"/>
        <w:rPr>
          <w:rFonts w:ascii="Times New Roman" w:hAnsi="Times New Roman"/>
          <w:sz w:val="24"/>
          <w:szCs w:val="24"/>
        </w:rPr>
      </w:pPr>
    </w:p>
    <w:p w:rsidR="006D24EA" w:rsidRPr="003D4356" w:rsidRDefault="000B45AE" w:rsidP="00B13F78">
      <w:pPr>
        <w:pStyle w:val="ListParagraph"/>
        <w:spacing w:line="240" w:lineRule="auto"/>
        <w:rPr>
          <w:rFonts w:ascii="Times New Roman" w:hAnsi="Times New Roman"/>
          <w:b/>
          <w:sz w:val="24"/>
          <w:szCs w:val="24"/>
        </w:rPr>
      </w:pPr>
      <w:r w:rsidRPr="003D4356">
        <w:rPr>
          <w:rFonts w:ascii="Times New Roman" w:hAnsi="Times New Roman"/>
          <w:b/>
          <w:sz w:val="24"/>
          <w:szCs w:val="24"/>
        </w:rPr>
        <w:tab/>
      </w:r>
      <w:r w:rsidR="006D24EA" w:rsidRPr="003D4356">
        <w:rPr>
          <w:rFonts w:ascii="Times New Roman" w:hAnsi="Times New Roman"/>
          <w:b/>
          <w:sz w:val="24"/>
          <w:szCs w:val="24"/>
        </w:rPr>
        <w:t>Certification and Testing Overview</w:t>
      </w:r>
    </w:p>
    <w:p w:rsidR="000B45AE" w:rsidRDefault="000B45AE" w:rsidP="00B13F78">
      <w:pPr>
        <w:pStyle w:val="ListParagraph"/>
        <w:spacing w:line="240" w:lineRule="auto"/>
        <w:ind w:left="1080"/>
        <w:rPr>
          <w:rFonts w:ascii="Times New Roman" w:hAnsi="Times New Roman"/>
          <w:sz w:val="24"/>
          <w:szCs w:val="24"/>
        </w:rPr>
      </w:pPr>
    </w:p>
    <w:p w:rsidR="006F415C" w:rsidRDefault="006F415C" w:rsidP="00B13F78">
      <w:pPr>
        <w:pStyle w:val="ListParagraph"/>
        <w:spacing w:line="240" w:lineRule="auto"/>
        <w:ind w:left="1080"/>
        <w:rPr>
          <w:rFonts w:ascii="Times New Roman" w:hAnsi="Times New Roman"/>
          <w:sz w:val="24"/>
          <w:szCs w:val="24"/>
        </w:rPr>
      </w:pPr>
      <w:r>
        <w:rPr>
          <w:rFonts w:ascii="Times New Roman" w:hAnsi="Times New Roman"/>
          <w:sz w:val="24"/>
          <w:szCs w:val="24"/>
        </w:rPr>
        <w:t xml:space="preserve">All payers in Utah, including </w:t>
      </w:r>
      <w:r w:rsidR="004F7423">
        <w:rPr>
          <w:rFonts w:ascii="Times New Roman" w:hAnsi="Times New Roman"/>
          <w:sz w:val="24"/>
          <w:szCs w:val="24"/>
        </w:rPr>
        <w:t xml:space="preserve">Utah </w:t>
      </w:r>
      <w:r>
        <w:rPr>
          <w:rFonts w:ascii="Times New Roman" w:hAnsi="Times New Roman"/>
          <w:sz w:val="24"/>
          <w:szCs w:val="24"/>
        </w:rPr>
        <w:t>Medicaid, have adopted the UHIN Standards and Specifications set fort</w:t>
      </w:r>
      <w:r w:rsidR="00565F99">
        <w:rPr>
          <w:rFonts w:ascii="Times New Roman" w:hAnsi="Times New Roman"/>
          <w:sz w:val="24"/>
          <w:szCs w:val="24"/>
        </w:rPr>
        <w:t>h</w:t>
      </w:r>
      <w:r>
        <w:rPr>
          <w:rFonts w:ascii="Times New Roman" w:hAnsi="Times New Roman"/>
          <w:sz w:val="24"/>
          <w:szCs w:val="24"/>
        </w:rPr>
        <w:t xml:space="preserve"> by the Utah Health Insurance Commission.  UHIN is an independent, not-for-profit, value added network serving providers and payers in Utah.</w:t>
      </w:r>
    </w:p>
    <w:p w:rsidR="006F415C" w:rsidRPr="003D4356" w:rsidRDefault="006F415C" w:rsidP="00B13F78">
      <w:pPr>
        <w:pStyle w:val="ListParagraph"/>
        <w:spacing w:line="240" w:lineRule="auto"/>
        <w:ind w:left="1080"/>
        <w:rPr>
          <w:rFonts w:ascii="Times New Roman" w:hAnsi="Times New Roman"/>
          <w:sz w:val="24"/>
          <w:szCs w:val="24"/>
        </w:rPr>
      </w:pPr>
    </w:p>
    <w:p w:rsidR="006D24EA" w:rsidRDefault="006D24EA" w:rsidP="00B13F78">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Medicaid requires all providers to test with UHIN prior to submission of </w:t>
      </w:r>
      <w:r w:rsidR="007A649B" w:rsidRPr="003D4356">
        <w:rPr>
          <w:rFonts w:ascii="Times New Roman" w:hAnsi="Times New Roman"/>
          <w:sz w:val="24"/>
          <w:szCs w:val="24"/>
        </w:rPr>
        <w:t>electronic 5</w:t>
      </w:r>
      <w:r w:rsidRPr="003D4356">
        <w:rPr>
          <w:rFonts w:ascii="Times New Roman" w:hAnsi="Times New Roman"/>
          <w:sz w:val="24"/>
          <w:szCs w:val="24"/>
        </w:rPr>
        <w:t>010 transactions.  Contact UHIN at (877) 693-3071 to coordinate 5010 acceptance testing.</w:t>
      </w:r>
    </w:p>
    <w:p w:rsidR="007E446D" w:rsidRDefault="007E446D" w:rsidP="00B13F78">
      <w:pPr>
        <w:pStyle w:val="ListParagraph"/>
        <w:spacing w:line="240" w:lineRule="auto"/>
        <w:ind w:left="1080"/>
        <w:rPr>
          <w:rFonts w:ascii="Times New Roman" w:hAnsi="Times New Roman"/>
          <w:sz w:val="24"/>
          <w:szCs w:val="24"/>
        </w:rPr>
      </w:pPr>
    </w:p>
    <w:p w:rsidR="00E13D0F" w:rsidRPr="003D4356" w:rsidRDefault="00E13D0F" w:rsidP="00B13F78">
      <w:pPr>
        <w:pStyle w:val="ListParagraph"/>
        <w:spacing w:line="240" w:lineRule="auto"/>
        <w:rPr>
          <w:rFonts w:ascii="Times New Roman" w:hAnsi="Times New Roman"/>
          <w:sz w:val="24"/>
          <w:szCs w:val="24"/>
        </w:rPr>
      </w:pPr>
    </w:p>
    <w:p w:rsidR="006D24EA" w:rsidRPr="00A745A0" w:rsidRDefault="006D24EA" w:rsidP="00B13F78">
      <w:pPr>
        <w:pStyle w:val="ListParagraph"/>
        <w:numPr>
          <w:ilvl w:val="0"/>
          <w:numId w:val="3"/>
        </w:numPr>
        <w:spacing w:line="240" w:lineRule="auto"/>
        <w:ind w:left="720"/>
        <w:rPr>
          <w:rFonts w:ascii="Times New Roman" w:hAnsi="Times New Roman"/>
          <w:b/>
          <w:sz w:val="32"/>
          <w:szCs w:val="32"/>
        </w:rPr>
      </w:pPr>
      <w:r w:rsidRPr="00A745A0">
        <w:rPr>
          <w:rFonts w:ascii="Times New Roman" w:hAnsi="Times New Roman"/>
          <w:b/>
          <w:sz w:val="32"/>
          <w:szCs w:val="32"/>
        </w:rPr>
        <w:t xml:space="preserve">TESTING WITH </w:t>
      </w:r>
      <w:r w:rsidR="00AA18CF" w:rsidRPr="00A745A0">
        <w:rPr>
          <w:rFonts w:ascii="Times New Roman" w:hAnsi="Times New Roman"/>
          <w:b/>
          <w:sz w:val="32"/>
          <w:szCs w:val="32"/>
        </w:rPr>
        <w:t>UTAH MEDICAID</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A006A0" w:rsidRPr="003D4356" w:rsidRDefault="00956DB4" w:rsidP="0012043C">
      <w:pPr>
        <w:pStyle w:val="ListParagraph"/>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Contact UHIN </w:t>
      </w:r>
      <w:r w:rsidR="00A006A0" w:rsidRPr="003D4356">
        <w:rPr>
          <w:rFonts w:ascii="Times New Roman" w:hAnsi="Times New Roman"/>
          <w:color w:val="000000"/>
          <w:sz w:val="24"/>
          <w:szCs w:val="24"/>
        </w:rPr>
        <w:t xml:space="preserve">Help Desk </w:t>
      </w:r>
      <w:r w:rsidR="00235C15" w:rsidRPr="003D4356">
        <w:rPr>
          <w:rFonts w:ascii="Times New Roman" w:hAnsi="Times New Roman"/>
          <w:color w:val="000000"/>
          <w:sz w:val="24"/>
          <w:szCs w:val="24"/>
        </w:rPr>
        <w:t xml:space="preserve">at (801) 716-5901 for security access to their Test environment.  Coordinate </w:t>
      </w:r>
      <w:r w:rsidRPr="003D4356">
        <w:rPr>
          <w:rFonts w:ascii="Times New Roman" w:hAnsi="Times New Roman"/>
          <w:color w:val="000000"/>
          <w:sz w:val="24"/>
          <w:szCs w:val="24"/>
        </w:rPr>
        <w:t>Acceptance Testing</w:t>
      </w:r>
      <w:r w:rsidR="00235C15" w:rsidRPr="003D4356">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with </w:t>
      </w:r>
      <w:r w:rsidR="00235C15" w:rsidRPr="003D4356">
        <w:rPr>
          <w:rFonts w:ascii="Times New Roman" w:hAnsi="Times New Roman"/>
          <w:color w:val="000000"/>
          <w:sz w:val="24"/>
          <w:szCs w:val="24"/>
        </w:rPr>
        <w:t>UHIN first</w:t>
      </w:r>
      <w:r w:rsidR="00A006A0"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UHIN will </w:t>
      </w:r>
      <w:r w:rsidR="00A006A0" w:rsidRPr="003D4356">
        <w:rPr>
          <w:rFonts w:ascii="Times New Roman" w:hAnsi="Times New Roman"/>
          <w:color w:val="000000"/>
          <w:sz w:val="24"/>
          <w:szCs w:val="24"/>
        </w:rPr>
        <w:t xml:space="preserve">validate </w:t>
      </w:r>
      <w:r w:rsidRPr="003D4356">
        <w:rPr>
          <w:rFonts w:ascii="Times New Roman" w:hAnsi="Times New Roman"/>
          <w:color w:val="000000"/>
          <w:sz w:val="24"/>
          <w:szCs w:val="24"/>
        </w:rPr>
        <w:t>your EDI transactions</w:t>
      </w:r>
      <w:r w:rsidR="00235C15" w:rsidRPr="003D4356">
        <w:rPr>
          <w:rFonts w:ascii="Times New Roman" w:hAnsi="Times New Roman"/>
          <w:color w:val="000000"/>
          <w:sz w:val="24"/>
          <w:szCs w:val="24"/>
        </w:rPr>
        <w:t xml:space="preserve"> and notify </w:t>
      </w:r>
      <w:r w:rsidR="00A006A0" w:rsidRPr="003D4356">
        <w:rPr>
          <w:rFonts w:ascii="Times New Roman" w:hAnsi="Times New Roman"/>
          <w:color w:val="000000"/>
          <w:sz w:val="24"/>
          <w:szCs w:val="24"/>
        </w:rPr>
        <w:t xml:space="preserve">Utah </w:t>
      </w:r>
      <w:r w:rsidR="00235C15" w:rsidRPr="003D4356">
        <w:rPr>
          <w:rFonts w:ascii="Times New Roman" w:hAnsi="Times New Roman"/>
          <w:color w:val="000000"/>
          <w:sz w:val="24"/>
          <w:szCs w:val="24"/>
        </w:rPr>
        <w:t xml:space="preserve">Medicaid </w:t>
      </w:r>
      <w:r w:rsidR="00A006A0" w:rsidRPr="003D4356">
        <w:rPr>
          <w:rFonts w:ascii="Times New Roman" w:hAnsi="Times New Roman"/>
          <w:color w:val="000000"/>
          <w:sz w:val="24"/>
          <w:szCs w:val="24"/>
        </w:rPr>
        <w:t xml:space="preserve">when Acceptance Testing is completed.  </w:t>
      </w:r>
    </w:p>
    <w:p w:rsidR="00A006A0" w:rsidRPr="003D4356" w:rsidRDefault="00A006A0" w:rsidP="0012043C">
      <w:pPr>
        <w:pStyle w:val="ListParagraph"/>
        <w:autoSpaceDE w:val="0"/>
        <w:autoSpaceDN w:val="0"/>
        <w:adjustRightInd w:val="0"/>
        <w:spacing w:after="0" w:line="240" w:lineRule="auto"/>
        <w:rPr>
          <w:rFonts w:ascii="Times New Roman" w:hAnsi="Times New Roman"/>
          <w:color w:val="000000"/>
          <w:sz w:val="24"/>
          <w:szCs w:val="24"/>
        </w:rPr>
      </w:pPr>
    </w:p>
    <w:p w:rsidR="001708CC" w:rsidRDefault="001708CC" w:rsidP="0012043C">
      <w:pPr>
        <w:pStyle w:val="ListParagraph"/>
        <w:autoSpaceDE w:val="0"/>
        <w:autoSpaceDN w:val="0"/>
        <w:adjustRightInd w:val="0"/>
        <w:spacing w:after="0" w:line="240" w:lineRule="auto"/>
        <w:rPr>
          <w:rStyle w:val="Hyperlink"/>
          <w:rFonts w:ascii="Times New Roman" w:hAnsi="Times New Roman"/>
          <w:sz w:val="24"/>
          <w:szCs w:val="24"/>
        </w:rPr>
      </w:pPr>
      <w:r w:rsidRPr="003D4356">
        <w:rPr>
          <w:rFonts w:ascii="Times New Roman" w:hAnsi="Times New Roman"/>
          <w:color w:val="000000"/>
          <w:sz w:val="24"/>
          <w:szCs w:val="24"/>
        </w:rPr>
        <w:t xml:space="preserve">Ensure your TPN is registered with Utah Medicaid prior to testing.  Associate the TPN, obtained through UHIN to each transaction based on business needs.  Registration can be done through the EDI Enrollment </w:t>
      </w:r>
      <w:r w:rsidR="00663822">
        <w:rPr>
          <w:rFonts w:ascii="Times New Roman" w:hAnsi="Times New Roman"/>
          <w:color w:val="000000"/>
          <w:sz w:val="24"/>
          <w:szCs w:val="24"/>
        </w:rPr>
        <w:t>at Utah Med</w:t>
      </w:r>
      <w:r w:rsidRPr="003D4356">
        <w:rPr>
          <w:rFonts w:ascii="Times New Roman" w:hAnsi="Times New Roman"/>
          <w:color w:val="000000"/>
          <w:sz w:val="24"/>
          <w:szCs w:val="24"/>
        </w:rPr>
        <w:t xml:space="preserve">icaid’s website:  </w:t>
      </w:r>
      <w:hyperlink r:id="rId29" w:history="1">
        <w:r w:rsidR="00A72FA6" w:rsidRPr="00EC0C96">
          <w:rPr>
            <w:rStyle w:val="Hyperlink"/>
            <w:rFonts w:ascii="Times New Roman" w:hAnsi="Times New Roman"/>
            <w:sz w:val="24"/>
            <w:szCs w:val="24"/>
          </w:rPr>
          <w:t>https://medicaid.utah.gov/become-medicaid-provider</w:t>
        </w:r>
      </w:hyperlink>
      <w:r w:rsidR="00663822">
        <w:rPr>
          <w:rStyle w:val="Hyperlink"/>
          <w:rFonts w:ascii="Times New Roman" w:hAnsi="Times New Roman"/>
          <w:sz w:val="24"/>
          <w:szCs w:val="24"/>
        </w:rPr>
        <w:t xml:space="preserve">.  </w:t>
      </w:r>
      <w:r w:rsidR="00663822" w:rsidRPr="00663822">
        <w:rPr>
          <w:rStyle w:val="Hyperlink"/>
          <w:rFonts w:ascii="Times New Roman" w:hAnsi="Times New Roman"/>
          <w:color w:val="auto"/>
          <w:sz w:val="24"/>
          <w:szCs w:val="24"/>
          <w:u w:val="none"/>
        </w:rPr>
        <w:t>See detailed instruction</w:t>
      </w:r>
      <w:r w:rsidR="00894769">
        <w:rPr>
          <w:rStyle w:val="Hyperlink"/>
          <w:rFonts w:ascii="Times New Roman" w:hAnsi="Times New Roman"/>
          <w:color w:val="auto"/>
          <w:sz w:val="24"/>
          <w:szCs w:val="24"/>
          <w:u w:val="none"/>
        </w:rPr>
        <w:t>s</w:t>
      </w:r>
      <w:r w:rsidR="00663822" w:rsidRPr="00663822">
        <w:rPr>
          <w:rStyle w:val="Hyperlink"/>
          <w:rFonts w:ascii="Times New Roman" w:hAnsi="Times New Roman"/>
          <w:color w:val="auto"/>
          <w:sz w:val="24"/>
          <w:szCs w:val="24"/>
          <w:u w:val="none"/>
        </w:rPr>
        <w:t xml:space="preserve"> under</w:t>
      </w:r>
      <w:r w:rsidR="00894769">
        <w:rPr>
          <w:rStyle w:val="Hyperlink"/>
          <w:rFonts w:ascii="Times New Roman" w:hAnsi="Times New Roman"/>
          <w:color w:val="auto"/>
          <w:sz w:val="24"/>
          <w:szCs w:val="24"/>
          <w:u w:val="none"/>
        </w:rPr>
        <w:t xml:space="preserve"> the</w:t>
      </w:r>
      <w:r w:rsidR="00663822" w:rsidRPr="00663822">
        <w:rPr>
          <w:rStyle w:val="Hyperlink"/>
          <w:rFonts w:ascii="Times New Roman" w:hAnsi="Times New Roman"/>
          <w:color w:val="auto"/>
          <w:sz w:val="24"/>
          <w:szCs w:val="24"/>
          <w:u w:val="none"/>
        </w:rPr>
        <w:t xml:space="preserve"> Trading Partner Registration</w:t>
      </w:r>
      <w:r w:rsidR="00894769">
        <w:rPr>
          <w:rStyle w:val="Hyperlink"/>
          <w:rFonts w:ascii="Times New Roman" w:hAnsi="Times New Roman"/>
          <w:color w:val="auto"/>
          <w:sz w:val="24"/>
          <w:szCs w:val="24"/>
          <w:u w:val="none"/>
        </w:rPr>
        <w:t xml:space="preserve"> section</w:t>
      </w:r>
      <w:r w:rsidR="00663822" w:rsidRPr="00663822">
        <w:rPr>
          <w:rStyle w:val="Hyperlink"/>
          <w:rFonts w:ascii="Times New Roman" w:hAnsi="Times New Roman"/>
          <w:color w:val="auto"/>
          <w:sz w:val="24"/>
          <w:szCs w:val="24"/>
          <w:u w:val="none"/>
        </w:rPr>
        <w:t>.</w:t>
      </w:r>
    </w:p>
    <w:p w:rsidR="001708CC" w:rsidRPr="003D4356" w:rsidRDefault="001708CC" w:rsidP="0012043C">
      <w:pPr>
        <w:pStyle w:val="ListParagraph"/>
        <w:autoSpaceDE w:val="0"/>
        <w:autoSpaceDN w:val="0"/>
        <w:adjustRightInd w:val="0"/>
        <w:spacing w:after="0" w:line="240" w:lineRule="auto"/>
        <w:rPr>
          <w:rFonts w:ascii="Times New Roman" w:hAnsi="Times New Roman"/>
          <w:color w:val="000000"/>
          <w:sz w:val="24"/>
          <w:szCs w:val="24"/>
        </w:rPr>
      </w:pPr>
    </w:p>
    <w:p w:rsidR="00956DB4" w:rsidRPr="003D4356" w:rsidRDefault="00956DB4" w:rsidP="0012043C">
      <w:pPr>
        <w:pStyle w:val="ListParagraph"/>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Providers </w:t>
      </w:r>
      <w:r w:rsidR="00A006A0" w:rsidRPr="003D4356">
        <w:rPr>
          <w:rFonts w:ascii="Times New Roman" w:hAnsi="Times New Roman"/>
          <w:color w:val="000000"/>
          <w:sz w:val="24"/>
          <w:szCs w:val="24"/>
        </w:rPr>
        <w:t>should</w:t>
      </w:r>
      <w:r w:rsidRPr="003D4356">
        <w:rPr>
          <w:rFonts w:ascii="Times New Roman" w:hAnsi="Times New Roman"/>
          <w:color w:val="000000"/>
          <w:sz w:val="24"/>
          <w:szCs w:val="24"/>
        </w:rPr>
        <w:t xml:space="preserve"> coordinate testing with Utah Medicaid after </w:t>
      </w:r>
      <w:r w:rsidR="00A006A0" w:rsidRPr="003D4356">
        <w:rPr>
          <w:rFonts w:ascii="Times New Roman" w:hAnsi="Times New Roman"/>
          <w:color w:val="000000"/>
          <w:sz w:val="24"/>
          <w:szCs w:val="24"/>
        </w:rPr>
        <w:t>completion of</w:t>
      </w:r>
      <w:r w:rsidR="00D6157A" w:rsidRPr="003D4356">
        <w:rPr>
          <w:rFonts w:ascii="Times New Roman" w:hAnsi="Times New Roman"/>
          <w:color w:val="000000"/>
          <w:sz w:val="24"/>
          <w:szCs w:val="24"/>
        </w:rPr>
        <w:t xml:space="preserve"> the Acceptance Testing </w:t>
      </w:r>
      <w:r w:rsidR="001708CC" w:rsidRPr="003D4356">
        <w:rPr>
          <w:rFonts w:ascii="Times New Roman" w:hAnsi="Times New Roman"/>
          <w:color w:val="000000"/>
          <w:sz w:val="24"/>
          <w:szCs w:val="24"/>
        </w:rPr>
        <w:t xml:space="preserve">with </w:t>
      </w:r>
      <w:r w:rsidRPr="003D4356">
        <w:rPr>
          <w:rFonts w:ascii="Times New Roman" w:hAnsi="Times New Roman"/>
          <w:color w:val="000000"/>
          <w:sz w:val="24"/>
          <w:szCs w:val="24"/>
        </w:rPr>
        <w:t>UHIN</w:t>
      </w:r>
      <w:r w:rsidR="007C65E6" w:rsidRPr="003D4356">
        <w:rPr>
          <w:rFonts w:ascii="Times New Roman" w:hAnsi="Times New Roman"/>
          <w:color w:val="000000"/>
          <w:sz w:val="24"/>
          <w:szCs w:val="24"/>
        </w:rPr>
        <w:t>,</w:t>
      </w:r>
      <w:r w:rsidR="00A006A0" w:rsidRPr="003D4356">
        <w:rPr>
          <w:rFonts w:ascii="Times New Roman" w:hAnsi="Times New Roman"/>
          <w:color w:val="000000"/>
          <w:sz w:val="24"/>
          <w:szCs w:val="24"/>
        </w:rPr>
        <w:t xml:space="preserve"> by calling the EDI Customer Support at (801) 538-6155, option 3, </w:t>
      </w:r>
      <w:proofErr w:type="gramStart"/>
      <w:r w:rsidR="00B44558">
        <w:rPr>
          <w:rFonts w:ascii="Times New Roman" w:hAnsi="Times New Roman"/>
          <w:color w:val="000000"/>
          <w:sz w:val="24"/>
          <w:szCs w:val="24"/>
        </w:rPr>
        <w:t>then</w:t>
      </w:r>
      <w:proofErr w:type="gramEnd"/>
      <w:r w:rsidR="00B44558">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option </w:t>
      </w:r>
      <w:r w:rsidR="00D6157A" w:rsidRPr="003D4356">
        <w:rPr>
          <w:rFonts w:ascii="Times New Roman" w:hAnsi="Times New Roman"/>
          <w:color w:val="000000"/>
          <w:sz w:val="24"/>
          <w:szCs w:val="24"/>
        </w:rPr>
        <w:t>5</w:t>
      </w:r>
      <w:r w:rsidRPr="003D4356">
        <w:rPr>
          <w:rFonts w:ascii="Times New Roman" w:hAnsi="Times New Roman"/>
          <w:color w:val="000000"/>
          <w:sz w:val="24"/>
          <w:szCs w:val="24"/>
        </w:rPr>
        <w:t>.</w:t>
      </w:r>
      <w:r w:rsidR="00D6157A"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sidR="004F7423">
        <w:rPr>
          <w:rFonts w:ascii="Times New Roman" w:hAnsi="Times New Roman"/>
          <w:color w:val="000000"/>
          <w:sz w:val="24"/>
          <w:szCs w:val="24"/>
        </w:rPr>
        <w:t xml:space="preserve">Utah </w:t>
      </w:r>
      <w:r w:rsidR="00D6157A" w:rsidRPr="003D4356">
        <w:rPr>
          <w:rFonts w:ascii="Times New Roman" w:hAnsi="Times New Roman"/>
          <w:color w:val="000000"/>
          <w:sz w:val="24"/>
          <w:szCs w:val="24"/>
        </w:rPr>
        <w:t>Medicaid EDI Customer Support will assist with testing issues and errors.</w:t>
      </w:r>
      <w:r w:rsidR="00640DFB" w:rsidRPr="003D4356">
        <w:rPr>
          <w:rFonts w:ascii="Times New Roman" w:hAnsi="Times New Roman"/>
          <w:color w:val="000000"/>
          <w:sz w:val="24"/>
          <w:szCs w:val="24"/>
        </w:rPr>
        <w:t xml:space="preserve"> </w:t>
      </w:r>
    </w:p>
    <w:p w:rsidR="00291A1E" w:rsidRPr="003D4356" w:rsidRDefault="00291A1E" w:rsidP="0012043C">
      <w:pPr>
        <w:pStyle w:val="ListParagraph"/>
        <w:autoSpaceDE w:val="0"/>
        <w:autoSpaceDN w:val="0"/>
        <w:adjustRightInd w:val="0"/>
        <w:spacing w:after="0" w:line="240" w:lineRule="auto"/>
        <w:rPr>
          <w:rFonts w:ascii="Times New Roman" w:hAnsi="Times New Roman"/>
          <w:color w:val="000000"/>
          <w:sz w:val="24"/>
          <w:szCs w:val="24"/>
        </w:rPr>
      </w:pPr>
    </w:p>
    <w:p w:rsidR="006D24EA" w:rsidRPr="003D4356" w:rsidRDefault="006D24EA" w:rsidP="0012043C">
      <w:pPr>
        <w:pStyle w:val="Default"/>
        <w:ind w:left="720"/>
        <w:rPr>
          <w:rFonts w:ascii="Times New Roman" w:hAnsi="Times New Roman" w:cs="Times New Roman"/>
        </w:rPr>
      </w:pPr>
      <w:r w:rsidRPr="003D4356">
        <w:rPr>
          <w:rFonts w:ascii="Times New Roman" w:hAnsi="Times New Roman" w:cs="Times New Roman"/>
        </w:rPr>
        <w:t xml:space="preserve">Providers using the </w:t>
      </w:r>
      <w:proofErr w:type="spellStart"/>
      <w:r w:rsidRPr="003D4356">
        <w:rPr>
          <w:rFonts w:ascii="Times New Roman" w:hAnsi="Times New Roman" w:cs="Times New Roman"/>
        </w:rPr>
        <w:t>UHINt</w:t>
      </w:r>
      <w:proofErr w:type="spellEnd"/>
      <w:r w:rsidRPr="003D4356">
        <w:rPr>
          <w:rFonts w:ascii="Times New Roman" w:hAnsi="Times New Roman" w:cs="Times New Roman"/>
        </w:rPr>
        <w:t xml:space="preserve"> software are not required to test.  Contact UHIN Member Relations Team at (801) </w:t>
      </w:r>
      <w:r w:rsidR="00D96A9C" w:rsidRPr="003D4356">
        <w:rPr>
          <w:rFonts w:ascii="Times New Roman" w:hAnsi="Times New Roman" w:cs="Times New Roman"/>
        </w:rPr>
        <w:t>716</w:t>
      </w:r>
      <w:r w:rsidRPr="003D4356">
        <w:rPr>
          <w:rFonts w:ascii="Times New Roman" w:hAnsi="Times New Roman" w:cs="Times New Roman"/>
        </w:rPr>
        <w:t>-</w:t>
      </w:r>
      <w:r w:rsidR="00D96A9C" w:rsidRPr="003D4356">
        <w:rPr>
          <w:rFonts w:ascii="Times New Roman" w:hAnsi="Times New Roman" w:cs="Times New Roman"/>
        </w:rPr>
        <w:t xml:space="preserve">5901 </w:t>
      </w:r>
      <w:r w:rsidRPr="003D4356">
        <w:rPr>
          <w:rFonts w:ascii="Times New Roman" w:hAnsi="Times New Roman" w:cs="Times New Roman"/>
        </w:rPr>
        <w:t xml:space="preserve">for technical support. </w:t>
      </w:r>
    </w:p>
    <w:p w:rsidR="006D24EA" w:rsidRPr="003D4356" w:rsidRDefault="006D24EA" w:rsidP="0012043C">
      <w:pPr>
        <w:autoSpaceDE w:val="0"/>
        <w:autoSpaceDN w:val="0"/>
        <w:adjustRightInd w:val="0"/>
        <w:spacing w:after="0" w:line="240" w:lineRule="auto"/>
        <w:ind w:left="720"/>
        <w:rPr>
          <w:rFonts w:ascii="Times New Roman" w:hAnsi="Times New Roman"/>
          <w:color w:val="000000"/>
          <w:sz w:val="24"/>
          <w:szCs w:val="24"/>
        </w:rPr>
      </w:pPr>
    </w:p>
    <w:p w:rsidR="006D24EA" w:rsidRPr="003D4356" w:rsidRDefault="006D24EA" w:rsidP="0012043C">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0328AB" w:rsidRPr="003D4356" w:rsidRDefault="006D24EA" w:rsidP="00FA5D52">
      <w:pPr>
        <w:spacing w:line="240" w:lineRule="auto"/>
        <w:rPr>
          <w:rFonts w:ascii="Times New Roman" w:hAnsi="Times New Roman"/>
          <w:b/>
          <w:sz w:val="24"/>
          <w:szCs w:val="24"/>
        </w:rPr>
      </w:pPr>
      <w:r w:rsidRPr="003D4356">
        <w:rPr>
          <w:rFonts w:ascii="Times New Roman" w:hAnsi="Times New Roman"/>
          <w:b/>
          <w:sz w:val="24"/>
          <w:szCs w:val="24"/>
        </w:rPr>
        <w:tab/>
      </w:r>
    </w:p>
    <w:p w:rsidR="006D24EA" w:rsidRPr="00A745A0" w:rsidRDefault="006D24EA" w:rsidP="00C05A85">
      <w:pPr>
        <w:pStyle w:val="ListParagraph"/>
        <w:numPr>
          <w:ilvl w:val="0"/>
          <w:numId w:val="3"/>
        </w:numPr>
        <w:spacing w:line="240" w:lineRule="auto"/>
        <w:rPr>
          <w:rFonts w:ascii="Times New Roman" w:hAnsi="Times New Roman"/>
          <w:b/>
          <w:sz w:val="32"/>
          <w:szCs w:val="32"/>
        </w:rPr>
      </w:pPr>
      <w:r w:rsidRPr="00A745A0">
        <w:rPr>
          <w:rFonts w:ascii="Times New Roman" w:hAnsi="Times New Roman"/>
          <w:b/>
          <w:sz w:val="32"/>
          <w:szCs w:val="32"/>
        </w:rPr>
        <w:t>CONNECTIVITY WITH THE PAYER</w:t>
      </w:r>
      <w:r w:rsidR="00A745A0">
        <w:rPr>
          <w:rFonts w:ascii="Times New Roman" w:hAnsi="Times New Roman"/>
          <w:b/>
          <w:sz w:val="32"/>
          <w:szCs w:val="32"/>
        </w:rPr>
        <w:t xml:space="preserve"> &amp; </w:t>
      </w:r>
      <w:r w:rsidRPr="00A745A0">
        <w:rPr>
          <w:rFonts w:ascii="Times New Roman" w:hAnsi="Times New Roman"/>
          <w:b/>
          <w:sz w:val="32"/>
          <w:szCs w:val="32"/>
        </w:rPr>
        <w:t>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975394" w:rsidRPr="003D4356" w:rsidRDefault="00975394"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Web Services connection is required to send </w:t>
      </w:r>
      <w:r w:rsidR="001708CC" w:rsidRPr="003D4356">
        <w:rPr>
          <w:rFonts w:ascii="Times New Roman" w:hAnsi="Times New Roman"/>
          <w:sz w:val="24"/>
          <w:szCs w:val="24"/>
        </w:rPr>
        <w:t xml:space="preserve">electronic </w:t>
      </w:r>
      <w:r w:rsidR="004C519B">
        <w:rPr>
          <w:rFonts w:ascii="Times New Roman" w:hAnsi="Times New Roman"/>
          <w:sz w:val="24"/>
          <w:szCs w:val="24"/>
        </w:rPr>
        <w:t xml:space="preserve">5010 </w:t>
      </w:r>
      <w:r w:rsidR="00687FC7">
        <w:rPr>
          <w:rFonts w:ascii="Times New Roman" w:hAnsi="Times New Roman"/>
          <w:sz w:val="24"/>
          <w:szCs w:val="24"/>
        </w:rPr>
        <w:t>837I</w:t>
      </w:r>
      <w:r w:rsidR="004C519B">
        <w:rPr>
          <w:rFonts w:ascii="Times New Roman" w:hAnsi="Times New Roman"/>
          <w:sz w:val="24"/>
          <w:szCs w:val="24"/>
        </w:rPr>
        <w:t xml:space="preserve"> </w:t>
      </w:r>
      <w:r w:rsidRPr="003D4356">
        <w:rPr>
          <w:rFonts w:ascii="Times New Roman" w:hAnsi="Times New Roman"/>
          <w:sz w:val="24"/>
          <w:szCs w:val="24"/>
        </w:rPr>
        <w:t xml:space="preserve">transactions.  For more information, see </w:t>
      </w:r>
      <w:r w:rsidR="001708CC" w:rsidRPr="003D4356">
        <w:rPr>
          <w:rFonts w:ascii="Times New Roman" w:hAnsi="Times New Roman"/>
          <w:sz w:val="24"/>
          <w:szCs w:val="24"/>
        </w:rPr>
        <w:t xml:space="preserve">UHIN </w:t>
      </w:r>
      <w:r w:rsidRPr="003D4356">
        <w:rPr>
          <w:rFonts w:ascii="Times New Roman" w:hAnsi="Times New Roman"/>
          <w:sz w:val="24"/>
          <w:szCs w:val="24"/>
        </w:rPr>
        <w:t xml:space="preserve">standards at </w:t>
      </w:r>
      <w:hyperlink r:id="rId30" w:history="1">
        <w:r w:rsidRPr="003D4356">
          <w:rPr>
            <w:rStyle w:val="Hyperlink"/>
            <w:rFonts w:ascii="Times New Roman" w:hAnsi="Times New Roman"/>
            <w:sz w:val="24"/>
            <w:szCs w:val="24"/>
          </w:rPr>
          <w:t>http://www.uhin.org/</w:t>
        </w:r>
      </w:hyperlink>
      <w:r w:rsidRPr="003D4356">
        <w:rPr>
          <w:rFonts w:ascii="Times New Roman" w:hAnsi="Times New Roman"/>
          <w:sz w:val="24"/>
          <w:szCs w:val="24"/>
        </w:rPr>
        <w:t xml:space="preserve">, under Standards &amp; Specifications.  </w:t>
      </w:r>
    </w:p>
    <w:p w:rsidR="00975394" w:rsidRPr="003D4356" w:rsidRDefault="00975394" w:rsidP="0012043C">
      <w:pPr>
        <w:pStyle w:val="ListParagraph"/>
        <w:spacing w:line="240" w:lineRule="auto"/>
        <w:ind w:left="1080"/>
        <w:rPr>
          <w:rFonts w:ascii="Times New Roman" w:hAnsi="Times New Roman"/>
          <w:sz w:val="24"/>
          <w:szCs w:val="24"/>
        </w:rPr>
      </w:pPr>
    </w:p>
    <w:p w:rsidR="009E411D" w:rsidRPr="003D4356" w:rsidRDefault="009E411D"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31" w:history="1">
        <w:r w:rsidRPr="00103617">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9E411D" w:rsidRPr="003D4356" w:rsidRDefault="009E411D" w:rsidP="0012043C">
      <w:pPr>
        <w:pStyle w:val="ListParagraph"/>
        <w:spacing w:line="240" w:lineRule="auto"/>
        <w:ind w:left="1080"/>
        <w:rPr>
          <w:rFonts w:ascii="Times New Roman" w:hAnsi="Times New Roman"/>
          <w:sz w:val="24"/>
          <w:szCs w:val="24"/>
        </w:rPr>
      </w:pPr>
    </w:p>
    <w:p w:rsidR="0067652C" w:rsidRPr="003D4356" w:rsidRDefault="009E411D"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w:t>
      </w:r>
      <w:r w:rsidR="004823CC" w:rsidRPr="003D4356">
        <w:rPr>
          <w:rFonts w:ascii="Times New Roman" w:hAnsi="Times New Roman"/>
          <w:sz w:val="24"/>
          <w:szCs w:val="24"/>
        </w:rPr>
        <w:t xml:space="preserve">membership is required to </w:t>
      </w:r>
      <w:r w:rsidR="0067652C" w:rsidRPr="003D4356">
        <w:rPr>
          <w:rFonts w:ascii="Times New Roman" w:hAnsi="Times New Roman"/>
          <w:sz w:val="24"/>
          <w:szCs w:val="24"/>
        </w:rPr>
        <w:t xml:space="preserve">access the Security Specification, Hardware </w:t>
      </w:r>
      <w:r w:rsidR="0061201B" w:rsidRPr="003D4356">
        <w:rPr>
          <w:rFonts w:ascii="Times New Roman" w:hAnsi="Times New Roman"/>
          <w:sz w:val="24"/>
          <w:szCs w:val="24"/>
        </w:rPr>
        <w:t xml:space="preserve">Requirements </w:t>
      </w:r>
      <w:r w:rsidR="0067652C" w:rsidRPr="003D4356">
        <w:rPr>
          <w:rFonts w:ascii="Times New Roman" w:hAnsi="Times New Roman"/>
          <w:sz w:val="24"/>
          <w:szCs w:val="24"/>
        </w:rPr>
        <w:t xml:space="preserve">and Connectivity </w:t>
      </w:r>
      <w:r w:rsidR="0061201B" w:rsidRPr="003D4356">
        <w:rPr>
          <w:rFonts w:ascii="Times New Roman" w:hAnsi="Times New Roman"/>
          <w:sz w:val="24"/>
          <w:szCs w:val="24"/>
        </w:rPr>
        <w:t>Companion Guide</w:t>
      </w:r>
      <w:r w:rsidR="009B6475" w:rsidRPr="003D4356">
        <w:rPr>
          <w:rFonts w:ascii="Times New Roman" w:hAnsi="Times New Roman"/>
          <w:sz w:val="24"/>
          <w:szCs w:val="24"/>
        </w:rPr>
        <w:t>s</w:t>
      </w:r>
      <w:r w:rsidR="0061201B" w:rsidRPr="003D4356">
        <w:rPr>
          <w:rFonts w:ascii="Times New Roman" w:hAnsi="Times New Roman"/>
          <w:sz w:val="24"/>
          <w:szCs w:val="24"/>
        </w:rPr>
        <w:t xml:space="preserve"> </w:t>
      </w:r>
      <w:r w:rsidR="004823CC" w:rsidRPr="003D4356">
        <w:rPr>
          <w:rFonts w:ascii="Times New Roman" w:hAnsi="Times New Roman"/>
          <w:sz w:val="24"/>
          <w:szCs w:val="24"/>
        </w:rPr>
        <w:t xml:space="preserve">through </w:t>
      </w:r>
      <w:r w:rsidR="004C519B">
        <w:rPr>
          <w:rFonts w:ascii="Times New Roman" w:hAnsi="Times New Roman"/>
          <w:sz w:val="24"/>
          <w:szCs w:val="24"/>
        </w:rPr>
        <w:t xml:space="preserve">the </w:t>
      </w:r>
      <w:r w:rsidR="004823CC" w:rsidRPr="003D4356">
        <w:rPr>
          <w:rFonts w:ascii="Times New Roman" w:hAnsi="Times New Roman"/>
          <w:sz w:val="24"/>
          <w:szCs w:val="24"/>
        </w:rPr>
        <w:t>UHIN</w:t>
      </w:r>
      <w:r w:rsidR="004C519B">
        <w:rPr>
          <w:rFonts w:ascii="Times New Roman" w:hAnsi="Times New Roman"/>
          <w:sz w:val="24"/>
          <w:szCs w:val="24"/>
        </w:rPr>
        <w:t xml:space="preserve"> website</w:t>
      </w:r>
      <w:r w:rsidR="004823CC" w:rsidRPr="003D4356">
        <w:rPr>
          <w:rFonts w:ascii="Times New Roman" w:hAnsi="Times New Roman"/>
          <w:sz w:val="24"/>
          <w:szCs w:val="24"/>
        </w:rPr>
        <w:t>.</w:t>
      </w:r>
    </w:p>
    <w:p w:rsidR="009E411D" w:rsidRPr="003D4356" w:rsidRDefault="009E411D" w:rsidP="0012043C">
      <w:pPr>
        <w:pStyle w:val="ListParagraph"/>
        <w:spacing w:line="240" w:lineRule="auto"/>
        <w:ind w:left="1080"/>
        <w:rPr>
          <w:rFonts w:ascii="Times New Roman" w:hAnsi="Times New Roman"/>
          <w:sz w:val="24"/>
          <w:szCs w:val="24"/>
        </w:rPr>
      </w:pPr>
    </w:p>
    <w:p w:rsidR="00366D03" w:rsidRPr="003D4356" w:rsidRDefault="00975394"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complete information </w:t>
      </w:r>
      <w:r w:rsidR="00D049C9" w:rsidRPr="003D4356">
        <w:rPr>
          <w:rFonts w:ascii="Times New Roman" w:hAnsi="Times New Roman"/>
          <w:sz w:val="24"/>
          <w:szCs w:val="24"/>
        </w:rPr>
        <w:t xml:space="preserve">on the </w:t>
      </w:r>
      <w:r w:rsidR="009B6475" w:rsidRPr="003D4356">
        <w:rPr>
          <w:rFonts w:ascii="Times New Roman" w:hAnsi="Times New Roman"/>
          <w:sz w:val="24"/>
          <w:szCs w:val="24"/>
        </w:rPr>
        <w:t>C</w:t>
      </w:r>
      <w:r w:rsidR="00D049C9" w:rsidRPr="003D4356">
        <w:rPr>
          <w:rFonts w:ascii="Times New Roman" w:hAnsi="Times New Roman"/>
          <w:sz w:val="24"/>
          <w:szCs w:val="24"/>
        </w:rPr>
        <w:t>onnectivity requirements, c</w:t>
      </w:r>
      <w:r w:rsidR="00366D03" w:rsidRPr="003D4356">
        <w:rPr>
          <w:rFonts w:ascii="Times New Roman" w:hAnsi="Times New Roman"/>
          <w:sz w:val="24"/>
          <w:szCs w:val="24"/>
        </w:rPr>
        <w:t xml:space="preserve">lick on </w:t>
      </w:r>
      <w:r w:rsidR="00D049C9" w:rsidRPr="003D4356">
        <w:rPr>
          <w:rFonts w:ascii="Times New Roman" w:hAnsi="Times New Roman"/>
          <w:sz w:val="24"/>
          <w:szCs w:val="24"/>
        </w:rPr>
        <w:t xml:space="preserve">UHIN’s website at the </w:t>
      </w:r>
      <w:r w:rsidR="00366D03" w:rsidRPr="003D4356">
        <w:rPr>
          <w:rFonts w:ascii="Times New Roman" w:hAnsi="Times New Roman"/>
          <w:sz w:val="24"/>
          <w:szCs w:val="24"/>
        </w:rPr>
        <w:t>link below:</w:t>
      </w:r>
    </w:p>
    <w:p w:rsidR="001E4FC7" w:rsidRPr="00D84D90" w:rsidRDefault="000A341F" w:rsidP="001E4FC7">
      <w:pPr>
        <w:pStyle w:val="ListParagraph"/>
        <w:spacing w:line="240" w:lineRule="auto"/>
        <w:ind w:left="1080"/>
        <w:rPr>
          <w:rFonts w:ascii="Times New Roman" w:hAnsi="Times New Roman"/>
          <w:color w:val="0000FF"/>
          <w:sz w:val="24"/>
          <w:szCs w:val="24"/>
        </w:rPr>
      </w:pPr>
      <w:hyperlink r:id="rId32" w:tgtFrame="_blank" w:history="1">
        <w:r w:rsidR="001E4FC7" w:rsidRPr="00D84D90">
          <w:rPr>
            <w:rStyle w:val="Hyperlink"/>
            <w:rFonts w:ascii="Times New Roman" w:hAnsi="Times New Roman"/>
            <w:sz w:val="24"/>
            <w:szCs w:val="24"/>
            <w:shd w:val="clear" w:color="auto" w:fill="FFFFFF"/>
          </w:rPr>
          <w:t>https://standards.uhin.org/edi-enrollment-specification-v1-1</w:t>
        </w:r>
      </w:hyperlink>
    </w:p>
    <w:p w:rsidR="00EF687F" w:rsidRDefault="00EF687F" w:rsidP="0012043C">
      <w:pPr>
        <w:pStyle w:val="ListParagraph"/>
        <w:spacing w:line="240" w:lineRule="auto"/>
        <w:ind w:left="1080"/>
        <w:rPr>
          <w:rFonts w:ascii="Times New Roman" w:hAnsi="Times New Roman"/>
          <w:sz w:val="24"/>
          <w:szCs w:val="24"/>
        </w:rPr>
      </w:pPr>
    </w:p>
    <w:p w:rsidR="001B5832" w:rsidRPr="00F6688E" w:rsidRDefault="001B5832"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UHIN’s Technical Specifications are available in the UHIN UTRANSEND Technical Reference Manual.  </w:t>
      </w:r>
      <w:r w:rsidRPr="00F6688E">
        <w:rPr>
          <w:rFonts w:ascii="Times New Roman" w:hAnsi="Times New Roman"/>
          <w:sz w:val="24"/>
          <w:szCs w:val="24"/>
        </w:rPr>
        <w:t>UHIN UTRANSEND Technical Reference Manual</w:t>
      </w:r>
      <w:r w:rsidR="00582406">
        <w:rPr>
          <w:rFonts w:ascii="Times New Roman" w:hAnsi="Times New Roman"/>
          <w:sz w:val="24"/>
          <w:szCs w:val="24"/>
        </w:rPr>
        <w:t xml:space="preserve"> can be found at</w:t>
      </w:r>
      <w:r>
        <w:rPr>
          <w:rFonts w:ascii="Times New Roman" w:hAnsi="Times New Roman"/>
          <w:sz w:val="24"/>
          <w:szCs w:val="24"/>
        </w:rPr>
        <w:t xml:space="preserve">:  </w:t>
      </w:r>
      <w:hyperlink r:id="rId33" w:tgtFrame="_blank" w:history="1">
        <w:r w:rsidR="001E4FC7" w:rsidRPr="00D84D90">
          <w:rPr>
            <w:rStyle w:val="Hyperlink"/>
            <w:rFonts w:ascii="Times New Roman" w:hAnsi="Times New Roman"/>
            <w:sz w:val="24"/>
            <w:szCs w:val="24"/>
            <w:shd w:val="clear" w:color="auto" w:fill="FFFFFF"/>
          </w:rPr>
          <w:t>https://standards.uhin.org/technical-reference-manual-trm</w:t>
        </w:r>
      </w:hyperlink>
    </w:p>
    <w:p w:rsidR="001B5832" w:rsidRPr="003D4356" w:rsidRDefault="001B5832" w:rsidP="0012043C">
      <w:pPr>
        <w:pStyle w:val="ListParagraph"/>
        <w:spacing w:line="240" w:lineRule="auto"/>
        <w:ind w:left="1080"/>
        <w:rPr>
          <w:rFonts w:ascii="Times New Roman" w:hAnsi="Times New Roman"/>
          <w:sz w:val="24"/>
          <w:szCs w:val="24"/>
        </w:rPr>
      </w:pPr>
    </w:p>
    <w:p w:rsidR="00EA04C7" w:rsidRPr="003D4356" w:rsidRDefault="00EA04C7" w:rsidP="0012043C">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information pertaining to the Hardware </w:t>
      </w:r>
      <w:r w:rsidR="009B6475" w:rsidRPr="003D4356">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34" w:tgtFrame="_blank" w:history="1">
        <w:r w:rsidR="001E4FC7" w:rsidRPr="00D84D90">
          <w:rPr>
            <w:rStyle w:val="Hyperlink"/>
            <w:rFonts w:ascii="Times New Roman" w:hAnsi="Times New Roman"/>
            <w:sz w:val="24"/>
            <w:szCs w:val="24"/>
            <w:shd w:val="clear" w:color="auto" w:fill="FFFFFF"/>
          </w:rPr>
          <w:t>https://standards.uhin.org/edi-enrollment-specification-v1-1</w:t>
        </w:r>
      </w:hyperlink>
    </w:p>
    <w:p w:rsidR="00C80C33" w:rsidRPr="003D4356" w:rsidRDefault="00C80C33" w:rsidP="00B73393">
      <w:pPr>
        <w:pStyle w:val="ListParagraph"/>
        <w:spacing w:line="240" w:lineRule="auto"/>
        <w:ind w:left="1440"/>
        <w:rPr>
          <w:rFonts w:ascii="Times New Roman" w:hAnsi="Times New Roman"/>
          <w:b/>
          <w:sz w:val="24"/>
          <w:szCs w:val="24"/>
        </w:rPr>
      </w:pPr>
    </w:p>
    <w:p w:rsidR="00AE2BD8" w:rsidRDefault="00AE2BD8" w:rsidP="00B73393">
      <w:pPr>
        <w:pStyle w:val="ListParagraph"/>
        <w:spacing w:line="240" w:lineRule="auto"/>
        <w:ind w:left="1440"/>
        <w:rPr>
          <w:rFonts w:ascii="Times New Roman" w:hAnsi="Times New Roman"/>
          <w:sz w:val="24"/>
          <w:szCs w:val="24"/>
        </w:rPr>
      </w:pPr>
    </w:p>
    <w:p w:rsidR="006D24EA" w:rsidRPr="00A745A0" w:rsidRDefault="006D24EA" w:rsidP="00C05A85">
      <w:pPr>
        <w:pStyle w:val="ListParagraph"/>
        <w:numPr>
          <w:ilvl w:val="0"/>
          <w:numId w:val="3"/>
        </w:numPr>
        <w:spacing w:line="240" w:lineRule="auto"/>
        <w:rPr>
          <w:rFonts w:ascii="Times New Roman" w:hAnsi="Times New Roman"/>
          <w:b/>
          <w:sz w:val="32"/>
          <w:szCs w:val="32"/>
        </w:rPr>
      </w:pPr>
      <w:r w:rsidRPr="00A745A0">
        <w:rPr>
          <w:rFonts w:ascii="Times New Roman" w:hAnsi="Times New Roman"/>
          <w:b/>
          <w:sz w:val="32"/>
          <w:szCs w:val="32"/>
        </w:rPr>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6D24EA" w:rsidRPr="00A745A0" w:rsidRDefault="006D24EA" w:rsidP="00681793">
      <w:pPr>
        <w:pStyle w:val="ListParagraph"/>
        <w:spacing w:line="240" w:lineRule="auto"/>
        <w:ind w:left="1170" w:hanging="90"/>
        <w:rPr>
          <w:rFonts w:ascii="Times New Roman" w:hAnsi="Times New Roman"/>
          <w:b/>
          <w:sz w:val="28"/>
          <w:szCs w:val="28"/>
        </w:rPr>
      </w:pPr>
      <w:r w:rsidRPr="00A745A0">
        <w:rPr>
          <w:rFonts w:ascii="Times New Roman" w:hAnsi="Times New Roman"/>
          <w:b/>
          <w:sz w:val="28"/>
          <w:szCs w:val="28"/>
        </w:rPr>
        <w:t>EDI Customer Service</w:t>
      </w:r>
    </w:p>
    <w:p w:rsidR="00F07BB3" w:rsidRPr="003D4356" w:rsidRDefault="00F07BB3" w:rsidP="00681793">
      <w:pPr>
        <w:pStyle w:val="ListParagraph"/>
        <w:spacing w:line="240" w:lineRule="auto"/>
        <w:ind w:left="1530"/>
        <w:rPr>
          <w:rFonts w:ascii="Times New Roman" w:hAnsi="Times New Roman"/>
          <w:sz w:val="24"/>
          <w:szCs w:val="24"/>
        </w:rPr>
      </w:pPr>
    </w:p>
    <w:p w:rsidR="002C69CE" w:rsidRPr="003D4356" w:rsidRDefault="002C69CE" w:rsidP="00681793">
      <w:pPr>
        <w:pStyle w:val="ListParagraph"/>
        <w:spacing w:line="240" w:lineRule="auto"/>
        <w:ind w:left="117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2C69CE" w:rsidRDefault="002C69CE" w:rsidP="00681793">
      <w:pPr>
        <w:pStyle w:val="ListParagraph"/>
        <w:spacing w:line="240" w:lineRule="auto"/>
        <w:ind w:left="1170"/>
        <w:rPr>
          <w:rFonts w:ascii="Times New Roman" w:hAnsi="Times New Roman"/>
          <w:sz w:val="24"/>
          <w:szCs w:val="24"/>
        </w:rPr>
      </w:pPr>
    </w:p>
    <w:p w:rsidR="007A6E06" w:rsidRDefault="002C2B47" w:rsidP="00681793">
      <w:pPr>
        <w:pStyle w:val="ListParagraph"/>
        <w:spacing w:line="240" w:lineRule="auto"/>
        <w:ind w:left="1170"/>
        <w:rPr>
          <w:rStyle w:val="Hyperlink"/>
          <w:rFonts w:ascii="Times New Roman" w:hAnsi="Times New Roman"/>
          <w:sz w:val="24"/>
          <w:szCs w:val="24"/>
        </w:rPr>
      </w:pPr>
      <w:r w:rsidRPr="003D4356">
        <w:rPr>
          <w:rFonts w:ascii="Times New Roman" w:hAnsi="Times New Roman"/>
          <w:sz w:val="24"/>
          <w:szCs w:val="24"/>
        </w:rPr>
        <w:t xml:space="preserve">Utah Medicaid </w:t>
      </w:r>
      <w:r w:rsidR="006D24EA" w:rsidRPr="003D4356">
        <w:rPr>
          <w:rFonts w:ascii="Times New Roman" w:hAnsi="Times New Roman"/>
          <w:sz w:val="24"/>
          <w:szCs w:val="24"/>
        </w:rPr>
        <w:t xml:space="preserve">EDI </w:t>
      </w:r>
      <w:r w:rsidR="00184E0B" w:rsidRPr="003D4356">
        <w:rPr>
          <w:rFonts w:ascii="Times New Roman" w:hAnsi="Times New Roman"/>
          <w:sz w:val="24"/>
          <w:szCs w:val="24"/>
        </w:rPr>
        <w:t>C</w:t>
      </w:r>
      <w:r w:rsidR="006D24EA" w:rsidRPr="003D4356">
        <w:rPr>
          <w:rFonts w:ascii="Times New Roman" w:hAnsi="Times New Roman"/>
          <w:sz w:val="24"/>
          <w:szCs w:val="24"/>
        </w:rPr>
        <w:t xml:space="preserve">ustomer </w:t>
      </w:r>
      <w:r w:rsidR="00184E0B" w:rsidRPr="003D4356">
        <w:rPr>
          <w:rFonts w:ascii="Times New Roman" w:hAnsi="Times New Roman"/>
          <w:sz w:val="24"/>
          <w:szCs w:val="24"/>
        </w:rPr>
        <w:t>S</w:t>
      </w:r>
      <w:r w:rsidR="006D24EA" w:rsidRPr="003D4356">
        <w:rPr>
          <w:rFonts w:ascii="Times New Roman" w:hAnsi="Times New Roman"/>
          <w:sz w:val="24"/>
          <w:szCs w:val="24"/>
        </w:rPr>
        <w:t xml:space="preserve">upport team </w:t>
      </w:r>
      <w:r w:rsidR="00DC1638">
        <w:rPr>
          <w:rFonts w:ascii="Times New Roman" w:hAnsi="Times New Roman"/>
          <w:sz w:val="24"/>
          <w:szCs w:val="24"/>
        </w:rPr>
        <w:t>may</w:t>
      </w:r>
      <w:r w:rsidR="006D24EA" w:rsidRPr="003D4356">
        <w:rPr>
          <w:rFonts w:ascii="Times New Roman" w:hAnsi="Times New Roman"/>
          <w:sz w:val="24"/>
          <w:szCs w:val="24"/>
        </w:rPr>
        <w:t xml:space="preserve"> be reached </w:t>
      </w:r>
      <w:r w:rsidR="00DC1638">
        <w:rPr>
          <w:rFonts w:ascii="Times New Roman" w:hAnsi="Times New Roman"/>
          <w:sz w:val="24"/>
          <w:szCs w:val="24"/>
        </w:rPr>
        <w:t xml:space="preserve">by calling </w:t>
      </w:r>
      <w:r w:rsidR="00DC2008">
        <w:rPr>
          <w:rFonts w:ascii="Times New Roman" w:hAnsi="Times New Roman"/>
          <w:sz w:val="24"/>
          <w:szCs w:val="24"/>
        </w:rPr>
        <w:t xml:space="preserve">the </w:t>
      </w:r>
      <w:r w:rsidR="00F86270" w:rsidRPr="003D4356">
        <w:rPr>
          <w:rFonts w:ascii="Times New Roman" w:hAnsi="Times New Roman"/>
          <w:sz w:val="24"/>
          <w:szCs w:val="24"/>
        </w:rPr>
        <w:t xml:space="preserve">Medicaid Information Line at </w:t>
      </w:r>
      <w:r w:rsidR="006D24EA" w:rsidRPr="003D4356">
        <w:rPr>
          <w:rFonts w:ascii="Times New Roman" w:hAnsi="Times New Roman"/>
          <w:sz w:val="24"/>
          <w:szCs w:val="24"/>
        </w:rPr>
        <w:t>(801) 538-6155 or (800) 662-9651, option 3, option 5</w:t>
      </w:r>
      <w:r w:rsidR="00FF026E" w:rsidRPr="003D4356">
        <w:rPr>
          <w:rFonts w:ascii="Times New Roman" w:hAnsi="Times New Roman"/>
          <w:sz w:val="24"/>
          <w:szCs w:val="24"/>
        </w:rPr>
        <w:t xml:space="preserve">.  </w:t>
      </w:r>
      <w:r w:rsidR="00DC2008">
        <w:rPr>
          <w:rFonts w:ascii="Times New Roman" w:hAnsi="Times New Roman"/>
          <w:sz w:val="24"/>
          <w:szCs w:val="24"/>
        </w:rPr>
        <w:t xml:space="preserve">You may also email the EDI Customer Support </w:t>
      </w:r>
      <w:r w:rsidR="0079098E">
        <w:rPr>
          <w:rFonts w:ascii="Times New Roman" w:hAnsi="Times New Roman"/>
          <w:sz w:val="24"/>
          <w:szCs w:val="24"/>
        </w:rPr>
        <w:t>team</w:t>
      </w:r>
      <w:r w:rsidR="00DC2008">
        <w:rPr>
          <w:rFonts w:ascii="Times New Roman" w:hAnsi="Times New Roman"/>
          <w:sz w:val="24"/>
          <w:szCs w:val="24"/>
        </w:rPr>
        <w:t xml:space="preserve"> at: </w:t>
      </w:r>
      <w:hyperlink r:id="rId35" w:history="1">
        <w:r w:rsidR="006734C2" w:rsidRPr="00191E83">
          <w:rPr>
            <w:rStyle w:val="Hyperlink"/>
            <w:rFonts w:ascii="Times New Roman" w:hAnsi="Times New Roman"/>
            <w:sz w:val="24"/>
            <w:szCs w:val="24"/>
          </w:rPr>
          <w:t>HCF_OSD@utah.gov</w:t>
        </w:r>
      </w:hyperlink>
    </w:p>
    <w:p w:rsidR="00A500B8" w:rsidRPr="0074559A" w:rsidRDefault="00A500B8" w:rsidP="00681793">
      <w:pPr>
        <w:shd w:val="clear" w:color="auto" w:fill="FFFFFF"/>
        <w:spacing w:line="240" w:lineRule="auto"/>
        <w:ind w:left="1890"/>
        <w:rPr>
          <w:rFonts w:ascii="Times New Roman" w:hAnsi="Times New Roman"/>
          <w:sz w:val="24"/>
          <w:szCs w:val="24"/>
        </w:rPr>
      </w:pPr>
      <w:r w:rsidRPr="0074559A">
        <w:rPr>
          <w:rFonts w:ascii="Times New Roman" w:hAnsi="Times New Roman"/>
          <w:sz w:val="24"/>
          <w:szCs w:val="24"/>
        </w:rPr>
        <w:t>Note:  Do not send PHI to this email address.</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A500B8" w:rsidRPr="007A2360" w:rsidRDefault="000A341F" w:rsidP="00681793">
      <w:pPr>
        <w:shd w:val="clear" w:color="auto" w:fill="FFFFFF"/>
        <w:spacing w:line="240" w:lineRule="auto"/>
        <w:ind w:left="1890"/>
        <w:rPr>
          <w:rFonts w:ascii="Times New Roman" w:hAnsi="Times New Roman"/>
          <w:color w:val="222222"/>
          <w:sz w:val="24"/>
          <w:szCs w:val="24"/>
        </w:rPr>
      </w:pPr>
      <w:hyperlink r:id="rId36" w:tgtFrame="_blank" w:history="1">
        <w:r w:rsidR="00A500B8"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F86270" w:rsidRDefault="007A6E06" w:rsidP="00681793">
      <w:pPr>
        <w:pStyle w:val="ListParagraph"/>
        <w:spacing w:line="240" w:lineRule="auto"/>
        <w:ind w:left="1170"/>
        <w:rPr>
          <w:rFonts w:ascii="Times New Roman" w:hAnsi="Times New Roman"/>
          <w:sz w:val="24"/>
          <w:szCs w:val="24"/>
        </w:rPr>
      </w:pPr>
      <w:r>
        <w:rPr>
          <w:rFonts w:ascii="Times New Roman" w:hAnsi="Times New Roman"/>
          <w:sz w:val="24"/>
          <w:szCs w:val="24"/>
        </w:rPr>
        <w:t xml:space="preserve">EDI Customer Support </w:t>
      </w:r>
      <w:r w:rsidR="00FF026E" w:rsidRPr="003D4356">
        <w:rPr>
          <w:rFonts w:ascii="Times New Roman" w:hAnsi="Times New Roman"/>
          <w:sz w:val="24"/>
          <w:szCs w:val="24"/>
        </w:rPr>
        <w:t xml:space="preserve">hours are </w:t>
      </w:r>
      <w:r w:rsidR="006D24EA" w:rsidRPr="003D4356">
        <w:rPr>
          <w:rFonts w:ascii="Times New Roman" w:hAnsi="Times New Roman"/>
          <w:sz w:val="24"/>
          <w:szCs w:val="24"/>
        </w:rPr>
        <w:t>Monday through Friday from 8 A.M. to 5 P.M</w:t>
      </w:r>
      <w:r w:rsidR="00F07BB3" w:rsidRPr="003D4356">
        <w:rPr>
          <w:rFonts w:ascii="Times New Roman" w:hAnsi="Times New Roman"/>
          <w:sz w:val="24"/>
          <w:szCs w:val="24"/>
        </w:rPr>
        <w:t>.</w:t>
      </w:r>
      <w:r w:rsidR="00FF026E" w:rsidRPr="003D4356">
        <w:rPr>
          <w:rFonts w:ascii="Times New Roman" w:hAnsi="Times New Roman"/>
          <w:sz w:val="24"/>
          <w:szCs w:val="24"/>
        </w:rPr>
        <w:t xml:space="preserve">  On Thursday, </w:t>
      </w:r>
      <w:r w:rsidR="00E31759" w:rsidRPr="003D4356">
        <w:rPr>
          <w:rFonts w:ascii="Times New Roman" w:hAnsi="Times New Roman"/>
          <w:sz w:val="24"/>
          <w:szCs w:val="24"/>
        </w:rPr>
        <w:t xml:space="preserve">EDI </w:t>
      </w:r>
      <w:r w:rsidR="00097059" w:rsidRPr="003D4356">
        <w:rPr>
          <w:rFonts w:ascii="Times New Roman" w:hAnsi="Times New Roman"/>
          <w:sz w:val="24"/>
          <w:szCs w:val="24"/>
        </w:rPr>
        <w:t>Customer S</w:t>
      </w:r>
      <w:r w:rsidR="00DC1638">
        <w:rPr>
          <w:rFonts w:ascii="Times New Roman" w:hAnsi="Times New Roman"/>
          <w:sz w:val="24"/>
          <w:szCs w:val="24"/>
        </w:rPr>
        <w:t xml:space="preserve">upport </w:t>
      </w:r>
      <w:r w:rsidR="00FF026E" w:rsidRPr="003D4356">
        <w:rPr>
          <w:rFonts w:ascii="Times New Roman" w:hAnsi="Times New Roman"/>
          <w:sz w:val="24"/>
          <w:szCs w:val="24"/>
        </w:rPr>
        <w:t xml:space="preserve">phone lines </w:t>
      </w:r>
      <w:r w:rsidR="006D24EA" w:rsidRPr="003D4356">
        <w:rPr>
          <w:rFonts w:ascii="Times New Roman" w:hAnsi="Times New Roman"/>
          <w:sz w:val="24"/>
          <w:szCs w:val="24"/>
        </w:rPr>
        <w:t>are open from 11 A.M. to 5 P.M.</w:t>
      </w:r>
      <w:r w:rsidR="00F86270" w:rsidRPr="003D4356">
        <w:rPr>
          <w:rFonts w:ascii="Times New Roman" w:hAnsi="Times New Roman"/>
          <w:sz w:val="24"/>
          <w:szCs w:val="24"/>
        </w:rPr>
        <w:t xml:space="preserve"> </w:t>
      </w:r>
      <w:r w:rsidR="002C69CE">
        <w:rPr>
          <w:rFonts w:ascii="Times New Roman" w:hAnsi="Times New Roman"/>
          <w:sz w:val="24"/>
          <w:szCs w:val="24"/>
        </w:rPr>
        <w:t xml:space="preserve"> </w:t>
      </w:r>
      <w:r w:rsidR="00F86270" w:rsidRPr="003D4356">
        <w:rPr>
          <w:rFonts w:ascii="Times New Roman" w:hAnsi="Times New Roman"/>
          <w:sz w:val="24"/>
          <w:szCs w:val="24"/>
        </w:rPr>
        <w:t xml:space="preserve">Utah Medicaid is closed during Federal and State Holidays. </w:t>
      </w:r>
    </w:p>
    <w:p w:rsidR="006D24EA" w:rsidRPr="003D4356" w:rsidRDefault="006D24EA" w:rsidP="00681793">
      <w:pPr>
        <w:pStyle w:val="ListParagraph"/>
        <w:spacing w:line="240" w:lineRule="auto"/>
        <w:ind w:left="1170"/>
        <w:rPr>
          <w:rFonts w:ascii="Times New Roman" w:hAnsi="Times New Roman"/>
          <w:sz w:val="24"/>
          <w:szCs w:val="24"/>
        </w:rPr>
      </w:pPr>
    </w:p>
    <w:p w:rsidR="006D24EA" w:rsidRDefault="00FF026E"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 will broadcast messages </w:t>
      </w:r>
      <w:r w:rsidR="00DC1638">
        <w:rPr>
          <w:rFonts w:ascii="Times New Roman" w:hAnsi="Times New Roman"/>
          <w:sz w:val="24"/>
          <w:szCs w:val="24"/>
        </w:rPr>
        <w:t>through the Medicaid Information Line</w:t>
      </w:r>
      <w:r w:rsidR="00184E0B" w:rsidRPr="003D4356">
        <w:rPr>
          <w:rFonts w:ascii="Times New Roman" w:hAnsi="Times New Roman"/>
          <w:sz w:val="24"/>
          <w:szCs w:val="24"/>
        </w:rPr>
        <w:t>,</w:t>
      </w:r>
      <w:r w:rsidR="00DC1638">
        <w:rPr>
          <w:rFonts w:ascii="Times New Roman" w:hAnsi="Times New Roman"/>
          <w:sz w:val="24"/>
          <w:szCs w:val="24"/>
        </w:rPr>
        <w:t xml:space="preserve"> the </w:t>
      </w:r>
      <w:proofErr w:type="spellStart"/>
      <w:r w:rsidR="00DC1638">
        <w:rPr>
          <w:rFonts w:ascii="Times New Roman" w:hAnsi="Times New Roman"/>
          <w:sz w:val="24"/>
          <w:szCs w:val="24"/>
        </w:rPr>
        <w:t>ListServe</w:t>
      </w:r>
      <w:proofErr w:type="spellEnd"/>
      <w:r w:rsidR="00DC1638">
        <w:rPr>
          <w:rFonts w:ascii="Times New Roman" w:hAnsi="Times New Roman"/>
          <w:sz w:val="24"/>
          <w:szCs w:val="24"/>
        </w:rPr>
        <w:t xml:space="preserve"> and through UHIN alerts for unexpected system down time, delay in generation and transmission of EDI reports, delay in the release of provider payments</w:t>
      </w:r>
      <w:r w:rsidR="007370A2">
        <w:rPr>
          <w:rFonts w:ascii="Times New Roman" w:hAnsi="Times New Roman"/>
          <w:sz w:val="24"/>
          <w:szCs w:val="24"/>
        </w:rPr>
        <w:t>,</w:t>
      </w:r>
      <w:r w:rsidR="00DC1638">
        <w:rPr>
          <w:rFonts w:ascii="Times New Roman" w:hAnsi="Times New Roman"/>
          <w:sz w:val="24"/>
          <w:szCs w:val="24"/>
        </w:rPr>
        <w:t xml:space="preserve"> and to </w:t>
      </w:r>
      <w:r w:rsidR="006D24EA" w:rsidRPr="003D4356">
        <w:rPr>
          <w:rFonts w:ascii="Times New Roman" w:hAnsi="Times New Roman"/>
          <w:sz w:val="24"/>
          <w:szCs w:val="24"/>
        </w:rPr>
        <w:t>announce</w:t>
      </w:r>
      <w:r w:rsidR="00DC1638">
        <w:rPr>
          <w:rFonts w:ascii="Times New Roman" w:hAnsi="Times New Roman"/>
          <w:sz w:val="24"/>
          <w:szCs w:val="24"/>
        </w:rPr>
        <w:t xml:space="preserve"> </w:t>
      </w:r>
      <w:r w:rsidR="00184E0B" w:rsidRPr="003D4356">
        <w:rPr>
          <w:rFonts w:ascii="Times New Roman" w:hAnsi="Times New Roman"/>
          <w:sz w:val="24"/>
          <w:szCs w:val="24"/>
        </w:rPr>
        <w:t xml:space="preserve">the release of </w:t>
      </w:r>
      <w:r w:rsidR="00DC1638">
        <w:rPr>
          <w:rFonts w:ascii="Times New Roman" w:hAnsi="Times New Roman"/>
          <w:sz w:val="24"/>
          <w:szCs w:val="24"/>
        </w:rPr>
        <w:t xml:space="preserve">new or interim </w:t>
      </w:r>
      <w:r w:rsidR="006D24EA" w:rsidRPr="003D4356">
        <w:rPr>
          <w:rFonts w:ascii="Times New Roman" w:hAnsi="Times New Roman"/>
          <w:sz w:val="24"/>
          <w:szCs w:val="24"/>
        </w:rPr>
        <w:t>Medicaid Information Bulletin (MIB),</w:t>
      </w:r>
      <w:r w:rsidR="00DC1638">
        <w:rPr>
          <w:rFonts w:ascii="Times New Roman" w:hAnsi="Times New Roman"/>
          <w:sz w:val="24"/>
          <w:szCs w:val="24"/>
        </w:rPr>
        <w:t xml:space="preserve"> etc.</w:t>
      </w:r>
      <w:r w:rsidR="006D24EA" w:rsidRPr="003D4356">
        <w:rPr>
          <w:rFonts w:ascii="Times New Roman" w:hAnsi="Times New Roman"/>
          <w:sz w:val="24"/>
          <w:szCs w:val="24"/>
        </w:rPr>
        <w:t xml:space="preserve">  </w:t>
      </w:r>
    </w:p>
    <w:p w:rsidR="00DC1638" w:rsidRDefault="00DC1638" w:rsidP="00681793">
      <w:pPr>
        <w:pStyle w:val="ListParagraph"/>
        <w:spacing w:line="240" w:lineRule="auto"/>
        <w:ind w:left="1170"/>
        <w:rPr>
          <w:rFonts w:ascii="Times New Roman" w:hAnsi="Times New Roman"/>
          <w:sz w:val="24"/>
          <w:szCs w:val="24"/>
        </w:rPr>
      </w:pPr>
    </w:p>
    <w:p w:rsidR="00DC1638" w:rsidRPr="003D4356" w:rsidRDefault="007370A2" w:rsidP="00681793">
      <w:pPr>
        <w:pStyle w:val="ListParagraph"/>
        <w:spacing w:line="240" w:lineRule="auto"/>
        <w:ind w:left="1170"/>
        <w:rPr>
          <w:rFonts w:ascii="Times New Roman" w:hAnsi="Times New Roman"/>
          <w:sz w:val="24"/>
          <w:szCs w:val="24"/>
        </w:rPr>
      </w:pPr>
      <w:r>
        <w:rPr>
          <w:rFonts w:ascii="Times New Roman" w:hAnsi="Times New Roman"/>
          <w:sz w:val="24"/>
          <w:szCs w:val="24"/>
        </w:rPr>
        <w:t xml:space="preserve">To sign up for the </w:t>
      </w:r>
      <w:r w:rsidR="004F7423">
        <w:rPr>
          <w:rFonts w:ascii="Times New Roman" w:hAnsi="Times New Roman"/>
          <w:sz w:val="24"/>
          <w:szCs w:val="24"/>
        </w:rPr>
        <w:t xml:space="preserve">Utah </w:t>
      </w:r>
      <w:r>
        <w:rPr>
          <w:rFonts w:ascii="Times New Roman" w:hAnsi="Times New Roman"/>
          <w:sz w:val="24"/>
          <w:szCs w:val="24"/>
        </w:rPr>
        <w:t xml:space="preserve">Medicaid </w:t>
      </w:r>
      <w:proofErr w:type="spellStart"/>
      <w:r>
        <w:rPr>
          <w:rFonts w:ascii="Times New Roman" w:hAnsi="Times New Roman"/>
          <w:sz w:val="24"/>
          <w:szCs w:val="24"/>
        </w:rPr>
        <w:t>ListServe</w:t>
      </w:r>
      <w:proofErr w:type="spellEnd"/>
      <w:r>
        <w:rPr>
          <w:rFonts w:ascii="Times New Roman" w:hAnsi="Times New Roman"/>
          <w:sz w:val="24"/>
          <w:szCs w:val="24"/>
        </w:rPr>
        <w:t xml:space="preserve">, click on the URL below: </w:t>
      </w:r>
      <w:hyperlink r:id="rId37" w:history="1">
        <w:r w:rsidR="00EC0638" w:rsidRPr="008E5461">
          <w:rPr>
            <w:rStyle w:val="Hyperlink"/>
            <w:rFonts w:ascii="Times New Roman" w:hAnsi="Times New Roman"/>
            <w:sz w:val="24"/>
            <w:szCs w:val="24"/>
          </w:rPr>
          <w:t>https://medicaid.utah.gov/utah-medicaid-official-publications</w:t>
        </w:r>
      </w:hyperlink>
    </w:p>
    <w:p w:rsidR="006D24EA" w:rsidRPr="003D4356" w:rsidRDefault="006D24EA" w:rsidP="00681793">
      <w:pPr>
        <w:pStyle w:val="ListParagraph"/>
        <w:spacing w:line="240" w:lineRule="auto"/>
        <w:ind w:left="1530"/>
        <w:rPr>
          <w:rFonts w:ascii="Times New Roman" w:hAnsi="Times New Roman"/>
          <w:sz w:val="24"/>
          <w:szCs w:val="24"/>
        </w:rPr>
      </w:pPr>
    </w:p>
    <w:p w:rsidR="006D24EA" w:rsidRPr="003D4356" w:rsidRDefault="00FF026E" w:rsidP="00681793">
      <w:pPr>
        <w:pStyle w:val="ListParagraph"/>
        <w:spacing w:line="240" w:lineRule="auto"/>
        <w:ind w:left="1170"/>
        <w:rPr>
          <w:rFonts w:ascii="Times New Roman" w:hAnsi="Times New Roman"/>
          <w:color w:val="000000"/>
          <w:sz w:val="24"/>
          <w:szCs w:val="24"/>
        </w:rPr>
      </w:pPr>
      <w:r w:rsidRPr="003D4356">
        <w:rPr>
          <w:rFonts w:ascii="Times New Roman" w:hAnsi="Times New Roman"/>
          <w:sz w:val="24"/>
          <w:szCs w:val="24"/>
        </w:rPr>
        <w:t>T</w:t>
      </w:r>
      <w:r w:rsidR="006D24EA" w:rsidRPr="003D4356">
        <w:rPr>
          <w:rFonts w:ascii="Times New Roman" w:hAnsi="Times New Roman"/>
          <w:sz w:val="24"/>
          <w:szCs w:val="24"/>
        </w:rPr>
        <w:t xml:space="preserve">rading partners </w:t>
      </w:r>
      <w:r w:rsidRPr="003D4356">
        <w:rPr>
          <w:rFonts w:ascii="Times New Roman" w:hAnsi="Times New Roman"/>
          <w:sz w:val="24"/>
          <w:szCs w:val="24"/>
        </w:rPr>
        <w:t xml:space="preserve">may </w:t>
      </w:r>
      <w:r w:rsidR="000D5572">
        <w:rPr>
          <w:rFonts w:ascii="Times New Roman" w:hAnsi="Times New Roman"/>
          <w:sz w:val="24"/>
          <w:szCs w:val="24"/>
        </w:rPr>
        <w:t xml:space="preserve">also </w:t>
      </w:r>
      <w:r w:rsidR="006D24EA" w:rsidRPr="003D4356">
        <w:rPr>
          <w:rFonts w:ascii="Times New Roman" w:hAnsi="Times New Roman"/>
          <w:sz w:val="24"/>
          <w:szCs w:val="24"/>
        </w:rPr>
        <w:t xml:space="preserve">sign up to receive UHIN alerts for urgent broadcast and notification </w:t>
      </w:r>
      <w:r w:rsidRPr="003D4356">
        <w:rPr>
          <w:rFonts w:ascii="Times New Roman" w:hAnsi="Times New Roman"/>
          <w:sz w:val="24"/>
          <w:szCs w:val="24"/>
        </w:rPr>
        <w:t xml:space="preserve">sent by </w:t>
      </w:r>
      <w:r w:rsidR="007370A2">
        <w:rPr>
          <w:rFonts w:ascii="Times New Roman" w:hAnsi="Times New Roman"/>
          <w:sz w:val="24"/>
          <w:szCs w:val="24"/>
        </w:rPr>
        <w:t xml:space="preserve">various </w:t>
      </w:r>
      <w:r w:rsidRPr="003D4356">
        <w:rPr>
          <w:rFonts w:ascii="Times New Roman" w:hAnsi="Times New Roman"/>
          <w:sz w:val="24"/>
          <w:szCs w:val="24"/>
        </w:rPr>
        <w:t>Utah Payer</w:t>
      </w:r>
      <w:r w:rsidR="007370A2">
        <w:rPr>
          <w:rFonts w:ascii="Times New Roman" w:hAnsi="Times New Roman"/>
          <w:sz w:val="24"/>
          <w:szCs w:val="24"/>
        </w:rPr>
        <w:t>s</w:t>
      </w:r>
      <w:r w:rsidRPr="003D4356">
        <w:rPr>
          <w:rFonts w:ascii="Times New Roman" w:hAnsi="Times New Roman"/>
          <w:sz w:val="24"/>
          <w:szCs w:val="24"/>
        </w:rPr>
        <w:t xml:space="preserve"> including Utah Medicaid </w:t>
      </w:r>
      <w:r w:rsidR="006D24EA" w:rsidRPr="003D4356">
        <w:rPr>
          <w:rFonts w:ascii="Times New Roman" w:hAnsi="Times New Roman"/>
          <w:sz w:val="24"/>
          <w:szCs w:val="24"/>
        </w:rPr>
        <w:t xml:space="preserve">at: </w:t>
      </w:r>
      <w:r w:rsidR="001E4FC7" w:rsidRPr="00F946BC">
        <w:rPr>
          <w:rStyle w:val="Hyperlink"/>
          <w:rFonts w:ascii="Times New Roman" w:hAnsi="Times New Roman"/>
          <w:color w:val="2E09B7"/>
          <w:sz w:val="24"/>
          <w:szCs w:val="24"/>
          <w:shd w:val="clear" w:color="auto" w:fill="FFFFFF"/>
        </w:rPr>
        <w:t>http://www.uhin.org</w:t>
      </w:r>
    </w:p>
    <w:p w:rsidR="006D24EA" w:rsidRPr="003D4356" w:rsidRDefault="006D24EA" w:rsidP="00681793">
      <w:pPr>
        <w:pStyle w:val="ListParagraph"/>
        <w:spacing w:line="240" w:lineRule="auto"/>
        <w:ind w:left="1170"/>
        <w:rPr>
          <w:rFonts w:ascii="Times New Roman" w:hAnsi="Times New Roman"/>
          <w:sz w:val="24"/>
          <w:szCs w:val="24"/>
        </w:rPr>
      </w:pPr>
    </w:p>
    <w:p w:rsidR="006D24EA" w:rsidRPr="003D4356" w:rsidRDefault="00FF026E" w:rsidP="00681793">
      <w:pPr>
        <w:pStyle w:val="ListParagraph"/>
        <w:spacing w:line="240" w:lineRule="auto"/>
        <w:ind w:left="153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Medicaid’s mailing address is:</w:t>
      </w:r>
    </w:p>
    <w:p w:rsidR="006D24EA" w:rsidRPr="003D4356" w:rsidRDefault="006D24EA" w:rsidP="00681793">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Bureau of Medicaid Operations</w:t>
      </w:r>
    </w:p>
    <w:p w:rsidR="006D24EA" w:rsidRPr="003D4356" w:rsidRDefault="006D24EA" w:rsidP="00681793">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PO Box 143106</w:t>
      </w:r>
    </w:p>
    <w:p w:rsidR="006D24EA" w:rsidRPr="003D4356" w:rsidRDefault="006D24EA" w:rsidP="00681793">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Salt Lake City, UT.  84114-3106</w:t>
      </w:r>
    </w:p>
    <w:p w:rsidR="006D24EA" w:rsidRPr="003D4356" w:rsidRDefault="006D24EA" w:rsidP="00681793">
      <w:pPr>
        <w:pStyle w:val="ListParagraph"/>
        <w:spacing w:line="240" w:lineRule="auto"/>
        <w:ind w:left="1170"/>
        <w:rPr>
          <w:rFonts w:ascii="Times New Roman" w:hAnsi="Times New Roman"/>
          <w:sz w:val="24"/>
          <w:szCs w:val="24"/>
        </w:rPr>
      </w:pPr>
    </w:p>
    <w:p w:rsidR="00184E0B" w:rsidRPr="003D4356" w:rsidRDefault="00184E0B" w:rsidP="00681793">
      <w:pPr>
        <w:pStyle w:val="ListParagraph"/>
        <w:spacing w:line="240" w:lineRule="auto"/>
        <w:ind w:left="1530"/>
        <w:rPr>
          <w:rFonts w:ascii="Times New Roman" w:hAnsi="Times New Roman"/>
          <w:sz w:val="24"/>
          <w:szCs w:val="24"/>
        </w:rPr>
      </w:pPr>
    </w:p>
    <w:p w:rsidR="00184E0B" w:rsidRPr="00A745A0" w:rsidRDefault="00184E0B" w:rsidP="00681793">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EDI Technical Assistance</w:t>
      </w:r>
    </w:p>
    <w:p w:rsidR="00184E0B" w:rsidRPr="003D4356" w:rsidRDefault="00184E0B" w:rsidP="00681793">
      <w:pPr>
        <w:pStyle w:val="ListParagraph"/>
        <w:spacing w:line="240" w:lineRule="auto"/>
        <w:ind w:left="1170"/>
        <w:rPr>
          <w:rFonts w:ascii="Times New Roman" w:hAnsi="Times New Roman"/>
          <w:sz w:val="24"/>
          <w:szCs w:val="24"/>
        </w:rPr>
      </w:pPr>
    </w:p>
    <w:p w:rsidR="007A6E06" w:rsidRDefault="009A0956"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Contact the EDI Customer Support team for </w:t>
      </w:r>
      <w:r w:rsidR="0079098E">
        <w:rPr>
          <w:rFonts w:ascii="Times New Roman" w:hAnsi="Times New Roman"/>
          <w:sz w:val="24"/>
          <w:szCs w:val="24"/>
        </w:rPr>
        <w:t>error resolutions and questions regarding EDI errors</w:t>
      </w:r>
      <w:r w:rsidRPr="003D4356">
        <w:rPr>
          <w:rFonts w:ascii="Times New Roman" w:hAnsi="Times New Roman"/>
          <w:sz w:val="24"/>
          <w:szCs w:val="24"/>
        </w:rPr>
        <w:t>.</w:t>
      </w:r>
      <w:r w:rsidR="00E31759" w:rsidRPr="003D4356">
        <w:rPr>
          <w:rFonts w:ascii="Times New Roman" w:hAnsi="Times New Roman"/>
          <w:sz w:val="24"/>
          <w:szCs w:val="24"/>
        </w:rPr>
        <w:t xml:space="preserve">  EDI Customer Support team </w:t>
      </w:r>
      <w:r w:rsidR="007A6E06">
        <w:rPr>
          <w:rFonts w:ascii="Times New Roman" w:hAnsi="Times New Roman"/>
          <w:sz w:val="24"/>
          <w:szCs w:val="24"/>
        </w:rPr>
        <w:t>may be</w:t>
      </w:r>
      <w:r w:rsidR="00E31759" w:rsidRPr="003D4356">
        <w:rPr>
          <w:rFonts w:ascii="Times New Roman" w:hAnsi="Times New Roman"/>
          <w:sz w:val="24"/>
          <w:szCs w:val="24"/>
        </w:rPr>
        <w:t xml:space="preserve"> reached by calling the Medicaid Information Line at (801) 538-6155 or (800) 662-9651, option 3, option 5.  </w:t>
      </w:r>
      <w:r w:rsidR="0079098E">
        <w:rPr>
          <w:rFonts w:ascii="Times New Roman" w:hAnsi="Times New Roman"/>
          <w:sz w:val="24"/>
          <w:szCs w:val="24"/>
        </w:rPr>
        <w:t xml:space="preserve">You may also email the EDI Customer Support team at: </w:t>
      </w:r>
      <w:hyperlink r:id="rId38" w:history="1">
        <w:r w:rsidR="001025D4" w:rsidRPr="00191E83">
          <w:rPr>
            <w:rStyle w:val="Hyperlink"/>
            <w:rFonts w:ascii="Times New Roman" w:hAnsi="Times New Roman"/>
            <w:sz w:val="24"/>
            <w:szCs w:val="24"/>
          </w:rPr>
          <w:t>HCF_OSD@utah.gov</w:t>
        </w:r>
      </w:hyperlink>
    </w:p>
    <w:p w:rsidR="00A500B8" w:rsidRPr="0074559A" w:rsidRDefault="00A500B8" w:rsidP="00681793">
      <w:pPr>
        <w:shd w:val="clear" w:color="auto" w:fill="FFFFFF"/>
        <w:spacing w:line="240" w:lineRule="auto"/>
        <w:ind w:left="1890"/>
        <w:rPr>
          <w:rFonts w:ascii="Times New Roman" w:hAnsi="Times New Roman"/>
          <w:sz w:val="24"/>
          <w:szCs w:val="24"/>
        </w:rPr>
      </w:pPr>
      <w:r w:rsidRPr="0074559A">
        <w:rPr>
          <w:rFonts w:ascii="Times New Roman" w:hAnsi="Times New Roman"/>
          <w:sz w:val="24"/>
          <w:szCs w:val="24"/>
        </w:rPr>
        <w:t>Note:  Do not send PHI to this email address.</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A500B8" w:rsidRPr="007A2360" w:rsidRDefault="000A341F" w:rsidP="00681793">
      <w:pPr>
        <w:shd w:val="clear" w:color="auto" w:fill="FFFFFF"/>
        <w:spacing w:line="240" w:lineRule="auto"/>
        <w:ind w:left="1890"/>
        <w:rPr>
          <w:rFonts w:ascii="Times New Roman" w:hAnsi="Times New Roman"/>
          <w:color w:val="222222"/>
          <w:sz w:val="24"/>
          <w:szCs w:val="24"/>
        </w:rPr>
      </w:pPr>
      <w:hyperlink r:id="rId39" w:tgtFrame="_blank" w:history="1">
        <w:r w:rsidR="00A500B8"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E31759" w:rsidRPr="003D4356" w:rsidRDefault="0079098E" w:rsidP="00681793">
      <w:pPr>
        <w:pStyle w:val="ListParagraph"/>
        <w:spacing w:line="240" w:lineRule="auto"/>
        <w:ind w:left="1170"/>
        <w:rPr>
          <w:rFonts w:ascii="Times New Roman" w:hAnsi="Times New Roman"/>
          <w:sz w:val="24"/>
          <w:szCs w:val="24"/>
        </w:rPr>
      </w:pPr>
      <w:r>
        <w:rPr>
          <w:rFonts w:ascii="Times New Roman" w:hAnsi="Times New Roman"/>
          <w:sz w:val="24"/>
          <w:szCs w:val="24"/>
        </w:rPr>
        <w:t xml:space="preserve">EDI </w:t>
      </w:r>
      <w:r w:rsidR="007A6E06">
        <w:rPr>
          <w:rFonts w:ascii="Times New Roman" w:hAnsi="Times New Roman"/>
          <w:sz w:val="24"/>
          <w:szCs w:val="24"/>
        </w:rPr>
        <w:t xml:space="preserve">Customer Support </w:t>
      </w:r>
      <w:r w:rsidR="00E31759" w:rsidRPr="003D4356">
        <w:rPr>
          <w:rFonts w:ascii="Times New Roman" w:hAnsi="Times New Roman"/>
          <w:sz w:val="24"/>
          <w:szCs w:val="24"/>
        </w:rPr>
        <w:t xml:space="preserve">hours are Monday through Friday from 8 A.M. to 5 P.M.  On Thursday, EDI Customer Service phone lines are open from 11 A.M. to 5 P.M. Utah Medicaid is closed during Federal and State Holidays. </w:t>
      </w:r>
    </w:p>
    <w:p w:rsidR="006D24EA" w:rsidRDefault="006D24EA" w:rsidP="00681793">
      <w:pPr>
        <w:pStyle w:val="ListParagraph"/>
        <w:spacing w:line="240" w:lineRule="auto"/>
        <w:ind w:left="1170"/>
        <w:rPr>
          <w:rFonts w:ascii="Times New Roman" w:hAnsi="Times New Roman"/>
          <w:sz w:val="24"/>
          <w:szCs w:val="24"/>
        </w:rPr>
      </w:pPr>
    </w:p>
    <w:p w:rsidR="006D24EA" w:rsidRPr="00A745A0" w:rsidRDefault="006D24EA" w:rsidP="00681793">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Applicable Websites/E-mail</w:t>
      </w:r>
    </w:p>
    <w:p w:rsidR="00DC228D" w:rsidRPr="003D4356" w:rsidRDefault="00DC228D" w:rsidP="00681793">
      <w:pPr>
        <w:pStyle w:val="ListParagraph"/>
        <w:spacing w:line="240" w:lineRule="auto"/>
        <w:ind w:left="1170"/>
        <w:rPr>
          <w:rFonts w:ascii="Times New Roman" w:hAnsi="Times New Roman"/>
          <w:b/>
          <w:sz w:val="24"/>
          <w:szCs w:val="24"/>
        </w:rPr>
      </w:pPr>
    </w:p>
    <w:p w:rsidR="006D24EA" w:rsidRDefault="00E31759"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 EDI’s email address is:  </w:t>
      </w:r>
      <w:hyperlink r:id="rId40" w:history="1">
        <w:r w:rsidR="00593A55" w:rsidRPr="00203ABF">
          <w:rPr>
            <w:rStyle w:val="Hyperlink"/>
            <w:rFonts w:ascii="Times New Roman" w:hAnsi="Times New Roman"/>
            <w:sz w:val="24"/>
            <w:szCs w:val="24"/>
          </w:rPr>
          <w:t>HCF_OSD@utah.gov</w:t>
        </w:r>
      </w:hyperlink>
      <w:r w:rsidR="006D24EA" w:rsidRPr="003D4356">
        <w:rPr>
          <w:rFonts w:ascii="Times New Roman" w:hAnsi="Times New Roman"/>
          <w:sz w:val="24"/>
          <w:szCs w:val="24"/>
        </w:rPr>
        <w:t>.  (</w:t>
      </w:r>
      <w:proofErr w:type="gramStart"/>
      <w:r w:rsidR="006734C2">
        <w:rPr>
          <w:rFonts w:ascii="Times New Roman" w:hAnsi="Times New Roman"/>
          <w:sz w:val="24"/>
          <w:szCs w:val="24"/>
        </w:rPr>
        <w:t>there</w:t>
      </w:r>
      <w:proofErr w:type="gramEnd"/>
      <w:r w:rsidR="00593A55">
        <w:rPr>
          <w:rFonts w:ascii="Times New Roman" w:hAnsi="Times New Roman"/>
          <w:sz w:val="24"/>
          <w:szCs w:val="24"/>
        </w:rPr>
        <w:t xml:space="preserve"> i</w:t>
      </w:r>
      <w:r w:rsidR="006734C2">
        <w:rPr>
          <w:rFonts w:ascii="Times New Roman" w:hAnsi="Times New Roman"/>
          <w:sz w:val="24"/>
          <w:szCs w:val="24"/>
        </w:rPr>
        <w:t xml:space="preserve">s an </w:t>
      </w:r>
      <w:r w:rsidR="006D24EA" w:rsidRPr="003D4356">
        <w:rPr>
          <w:rFonts w:ascii="Times New Roman" w:hAnsi="Times New Roman"/>
          <w:sz w:val="24"/>
          <w:szCs w:val="24"/>
        </w:rPr>
        <w:t>underscore between HCF and OSD).</w:t>
      </w:r>
    </w:p>
    <w:p w:rsidR="00A500B8" w:rsidRPr="0074559A" w:rsidRDefault="00A500B8" w:rsidP="00681793">
      <w:pPr>
        <w:shd w:val="clear" w:color="auto" w:fill="FFFFFF"/>
        <w:spacing w:line="240" w:lineRule="auto"/>
        <w:ind w:left="1890"/>
        <w:rPr>
          <w:rFonts w:ascii="Times New Roman" w:hAnsi="Times New Roman"/>
          <w:sz w:val="24"/>
          <w:szCs w:val="24"/>
        </w:rPr>
      </w:pPr>
      <w:r w:rsidRPr="0074559A">
        <w:rPr>
          <w:rFonts w:ascii="Times New Roman" w:hAnsi="Times New Roman"/>
          <w:sz w:val="24"/>
          <w:szCs w:val="24"/>
        </w:rPr>
        <w:t>Note:  Do not send PHI to this email address.</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A500B8" w:rsidRPr="007A2360" w:rsidRDefault="00A500B8" w:rsidP="00681793">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A500B8" w:rsidRPr="007A2360" w:rsidRDefault="000A341F" w:rsidP="00681793">
      <w:pPr>
        <w:shd w:val="clear" w:color="auto" w:fill="FFFFFF"/>
        <w:spacing w:line="240" w:lineRule="auto"/>
        <w:ind w:left="1890"/>
        <w:rPr>
          <w:rFonts w:ascii="Times New Roman" w:hAnsi="Times New Roman"/>
          <w:color w:val="222222"/>
          <w:sz w:val="24"/>
          <w:szCs w:val="24"/>
        </w:rPr>
      </w:pPr>
      <w:hyperlink r:id="rId41" w:tgtFrame="_blank" w:history="1">
        <w:r w:rsidR="00A500B8"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6D24EA" w:rsidRPr="003D4356" w:rsidRDefault="006D24EA"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t>
      </w:r>
      <w:r w:rsidR="00E31759" w:rsidRPr="003D4356">
        <w:rPr>
          <w:rFonts w:ascii="Times New Roman" w:hAnsi="Times New Roman"/>
          <w:sz w:val="24"/>
          <w:szCs w:val="24"/>
        </w:rPr>
        <w:t>Web</w:t>
      </w:r>
      <w:r w:rsidRPr="003D4356">
        <w:rPr>
          <w:rFonts w:ascii="Times New Roman" w:hAnsi="Times New Roman"/>
          <w:sz w:val="24"/>
          <w:szCs w:val="24"/>
        </w:rPr>
        <w:t xml:space="preserve"> Page: </w:t>
      </w:r>
      <w:r w:rsidR="00571CD3">
        <w:rPr>
          <w:rFonts w:ascii="Times New Roman" w:hAnsi="Times New Roman"/>
          <w:sz w:val="24"/>
          <w:szCs w:val="24"/>
        </w:rPr>
        <w:t xml:space="preserve">  </w:t>
      </w:r>
      <w:hyperlink r:id="rId42" w:history="1">
        <w:r w:rsidRPr="003D4356">
          <w:rPr>
            <w:rStyle w:val="Hyperlink"/>
            <w:rFonts w:ascii="Times New Roman" w:hAnsi="Times New Roman"/>
            <w:sz w:val="24"/>
            <w:szCs w:val="24"/>
          </w:rPr>
          <w:t>http://health.utah.gov/medicaid</w:t>
        </w:r>
      </w:hyperlink>
    </w:p>
    <w:p w:rsidR="006D24EA" w:rsidRPr="003D4356" w:rsidRDefault="006D24EA" w:rsidP="00681793">
      <w:pPr>
        <w:pStyle w:val="ListParagraph"/>
        <w:spacing w:line="240" w:lineRule="auto"/>
        <w:ind w:left="1170"/>
        <w:rPr>
          <w:rFonts w:ascii="Times New Roman" w:hAnsi="Times New Roman"/>
          <w:sz w:val="24"/>
          <w:szCs w:val="24"/>
        </w:rPr>
      </w:pPr>
    </w:p>
    <w:p w:rsidR="006D24EA" w:rsidRPr="003D4356" w:rsidRDefault="006D24EA"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5010 Companion Guide: </w:t>
      </w:r>
      <w:r w:rsidR="00571CD3">
        <w:rPr>
          <w:rFonts w:ascii="Times New Roman" w:hAnsi="Times New Roman"/>
          <w:sz w:val="24"/>
          <w:szCs w:val="24"/>
        </w:rPr>
        <w:t xml:space="preserve">  </w:t>
      </w:r>
      <w:hyperlink r:id="rId43" w:history="1">
        <w:r w:rsidRPr="003D4356">
          <w:rPr>
            <w:rStyle w:val="Hyperlink"/>
            <w:rFonts w:ascii="Times New Roman" w:hAnsi="Times New Roman"/>
            <w:sz w:val="24"/>
            <w:szCs w:val="24"/>
          </w:rPr>
          <w:t>http://health.utah.gov/hipaa/</w:t>
        </w:r>
      </w:hyperlink>
      <w:r w:rsidR="00B77E7B" w:rsidRPr="003D4356">
        <w:rPr>
          <w:rFonts w:ascii="Times New Roman" w:hAnsi="Times New Roman"/>
          <w:sz w:val="24"/>
          <w:szCs w:val="24"/>
        </w:rPr>
        <w:t xml:space="preserve"> </w:t>
      </w:r>
    </w:p>
    <w:p w:rsidR="006D24EA" w:rsidRPr="003D4356" w:rsidRDefault="006D24EA" w:rsidP="00681793">
      <w:pPr>
        <w:pStyle w:val="ListParagraph"/>
        <w:spacing w:line="240" w:lineRule="auto"/>
        <w:ind w:left="1170"/>
        <w:rPr>
          <w:rFonts w:ascii="Times New Roman" w:hAnsi="Times New Roman"/>
          <w:sz w:val="24"/>
          <w:szCs w:val="24"/>
        </w:rPr>
      </w:pPr>
    </w:p>
    <w:p w:rsidR="00B77E7B" w:rsidRDefault="006D24EA"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Utah Medicaid EDI Enrollment:</w:t>
      </w:r>
    </w:p>
    <w:p w:rsidR="006D24EA" w:rsidRDefault="000A341F" w:rsidP="00681793">
      <w:pPr>
        <w:pStyle w:val="ListParagraph"/>
        <w:spacing w:line="240" w:lineRule="auto"/>
        <w:ind w:left="1170"/>
      </w:pPr>
      <w:hyperlink r:id="rId44" w:history="1">
        <w:r w:rsidR="00B77E7B" w:rsidRPr="00EC0C96">
          <w:rPr>
            <w:rStyle w:val="Hyperlink"/>
            <w:rFonts w:ascii="Times New Roman" w:hAnsi="Times New Roman"/>
            <w:sz w:val="24"/>
            <w:szCs w:val="24"/>
          </w:rPr>
          <w:t>https://medicaid.utah.gov/become-medicaid-provider</w:t>
        </w:r>
      </w:hyperlink>
    </w:p>
    <w:p w:rsidR="006054D5" w:rsidRDefault="006054D5" w:rsidP="00681793">
      <w:pPr>
        <w:pStyle w:val="ListParagraph"/>
        <w:spacing w:line="240" w:lineRule="auto"/>
        <w:ind w:left="1170"/>
      </w:pPr>
    </w:p>
    <w:p w:rsidR="006054D5" w:rsidRPr="006054D5" w:rsidRDefault="00B77E7B" w:rsidP="00681793">
      <w:pPr>
        <w:pStyle w:val="ListParagraph"/>
        <w:spacing w:line="240" w:lineRule="auto"/>
        <w:ind w:left="1170"/>
        <w:rPr>
          <w:rFonts w:ascii="Times New Roman" w:hAnsi="Times New Roman"/>
        </w:rPr>
      </w:pPr>
      <w:r>
        <w:rPr>
          <w:rFonts w:ascii="Times New Roman" w:hAnsi="Times New Roman"/>
        </w:rPr>
        <w:t xml:space="preserve">Utah Medicaid Registration and </w:t>
      </w:r>
      <w:r w:rsidR="006054D5" w:rsidRPr="006054D5">
        <w:rPr>
          <w:rFonts w:ascii="Times New Roman" w:hAnsi="Times New Roman"/>
        </w:rPr>
        <w:t>EDI Enrollment Tutorial:</w:t>
      </w:r>
      <w:r w:rsidR="00DB0E5B">
        <w:rPr>
          <w:rFonts w:ascii="Times New Roman" w:hAnsi="Times New Roman"/>
        </w:rPr>
        <w:t xml:space="preserve">   </w:t>
      </w:r>
    </w:p>
    <w:p w:rsidR="004005C8" w:rsidRDefault="000A341F" w:rsidP="00681793">
      <w:pPr>
        <w:pStyle w:val="ListParagraph"/>
        <w:spacing w:line="240" w:lineRule="auto"/>
        <w:ind w:left="1170"/>
        <w:rPr>
          <w:rStyle w:val="Hyperlink"/>
          <w:rFonts w:ascii="Times New Roman" w:hAnsi="Times New Roman"/>
        </w:rPr>
      </w:pPr>
      <w:hyperlink r:id="rId45" w:history="1">
        <w:r w:rsidR="00B77E7B" w:rsidRPr="00EC0C96">
          <w:rPr>
            <w:rStyle w:val="Hyperlink"/>
            <w:rFonts w:ascii="Times New Roman" w:hAnsi="Times New Roman"/>
          </w:rPr>
          <w:t>https://medicaid.utah.gov/pe-training</w:t>
        </w:r>
      </w:hyperlink>
    </w:p>
    <w:p w:rsidR="00B77E7B" w:rsidRDefault="00B77E7B" w:rsidP="00681793">
      <w:pPr>
        <w:pStyle w:val="ListParagraph"/>
        <w:spacing w:line="240" w:lineRule="auto"/>
        <w:ind w:left="1170"/>
        <w:rPr>
          <w:rFonts w:ascii="Times New Roman" w:hAnsi="Times New Roman"/>
          <w:color w:val="FF0000"/>
        </w:rPr>
      </w:pPr>
    </w:p>
    <w:p w:rsidR="00B44F22" w:rsidRDefault="00C82D96" w:rsidP="00681793">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w:t>
      </w:r>
      <w:r w:rsidR="009B447B">
        <w:rPr>
          <w:rFonts w:ascii="Times New Roman" w:hAnsi="Times New Roman"/>
          <w:sz w:val="24"/>
          <w:szCs w:val="24"/>
        </w:rPr>
        <w:t xml:space="preserve">Utah </w:t>
      </w:r>
      <w:r>
        <w:rPr>
          <w:rFonts w:ascii="Times New Roman" w:hAnsi="Times New Roman"/>
          <w:sz w:val="24"/>
          <w:szCs w:val="24"/>
        </w:rPr>
        <w:t xml:space="preserve">Medicaid </w:t>
      </w:r>
      <w:proofErr w:type="spellStart"/>
      <w:r>
        <w:rPr>
          <w:rFonts w:ascii="Times New Roman" w:hAnsi="Times New Roman"/>
          <w:sz w:val="24"/>
          <w:szCs w:val="24"/>
        </w:rPr>
        <w:t>ListServe</w:t>
      </w:r>
      <w:proofErr w:type="spellEnd"/>
      <w:r>
        <w:rPr>
          <w:rFonts w:ascii="Times New Roman" w:hAnsi="Times New Roman"/>
          <w:sz w:val="24"/>
          <w:szCs w:val="24"/>
        </w:rPr>
        <w:t xml:space="preserve">: </w:t>
      </w:r>
    </w:p>
    <w:p w:rsidR="00B44F22" w:rsidRDefault="000A341F" w:rsidP="00681793">
      <w:pPr>
        <w:pStyle w:val="ListParagraph"/>
        <w:spacing w:line="240" w:lineRule="auto"/>
        <w:ind w:left="1170"/>
        <w:rPr>
          <w:rFonts w:ascii="Times New Roman" w:hAnsi="Times New Roman"/>
          <w:sz w:val="24"/>
          <w:szCs w:val="24"/>
        </w:rPr>
      </w:pPr>
      <w:hyperlink r:id="rId46" w:history="1">
        <w:r w:rsidR="00B44F22" w:rsidRPr="00987341">
          <w:rPr>
            <w:rStyle w:val="Hyperlink"/>
            <w:rFonts w:ascii="Times New Roman" w:hAnsi="Times New Roman"/>
            <w:sz w:val="24"/>
            <w:szCs w:val="24"/>
          </w:rPr>
          <w:t>https://medicaid.utah.gov/utah-medicaid-official-publications</w:t>
        </w:r>
      </w:hyperlink>
    </w:p>
    <w:p w:rsidR="00C82D96" w:rsidRPr="003D4356" w:rsidRDefault="00C82D96" w:rsidP="00681793">
      <w:pPr>
        <w:pStyle w:val="ListParagraph"/>
        <w:spacing w:line="240" w:lineRule="auto"/>
        <w:ind w:left="1170"/>
        <w:rPr>
          <w:rFonts w:ascii="Times New Roman" w:hAnsi="Times New Roman"/>
          <w:sz w:val="24"/>
          <w:szCs w:val="24"/>
        </w:rPr>
      </w:pPr>
    </w:p>
    <w:p w:rsidR="001708CC" w:rsidRPr="003D4356" w:rsidRDefault="001708CC"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47" w:history="1">
        <w:r w:rsidRPr="003D4356">
          <w:rPr>
            <w:rStyle w:val="Hyperlink"/>
            <w:rFonts w:ascii="Times New Roman" w:hAnsi="Times New Roman"/>
            <w:sz w:val="24"/>
            <w:szCs w:val="24"/>
          </w:rPr>
          <w:t>http://www.uhin.org</w:t>
        </w:r>
      </w:hyperlink>
    </w:p>
    <w:p w:rsidR="001708CC" w:rsidRPr="003D4356" w:rsidRDefault="001708CC" w:rsidP="00681793">
      <w:pPr>
        <w:pStyle w:val="ListParagraph"/>
        <w:spacing w:line="240" w:lineRule="auto"/>
        <w:ind w:left="1170"/>
        <w:rPr>
          <w:rFonts w:ascii="Times New Roman" w:hAnsi="Times New Roman"/>
          <w:sz w:val="24"/>
          <w:szCs w:val="24"/>
        </w:rPr>
      </w:pPr>
    </w:p>
    <w:p w:rsidR="001708CC" w:rsidRDefault="001708CC" w:rsidP="00681793">
      <w:pPr>
        <w:pStyle w:val="ListParagraph"/>
        <w:spacing w:line="240" w:lineRule="auto"/>
        <w:ind w:left="1170"/>
      </w:pPr>
      <w:r w:rsidRPr="003D4356">
        <w:rPr>
          <w:rFonts w:ascii="Times New Roman" w:hAnsi="Times New Roman"/>
          <w:sz w:val="24"/>
          <w:szCs w:val="24"/>
        </w:rPr>
        <w:t xml:space="preserve">UHIN Help Desk:  </w:t>
      </w:r>
      <w:hyperlink r:id="rId48" w:history="1">
        <w:r w:rsidRPr="003D4356">
          <w:rPr>
            <w:rStyle w:val="Hyperlink"/>
            <w:rFonts w:ascii="Times New Roman" w:hAnsi="Times New Roman"/>
            <w:sz w:val="24"/>
            <w:szCs w:val="24"/>
          </w:rPr>
          <w:t>customerservice@uhin.com</w:t>
        </w:r>
      </w:hyperlink>
    </w:p>
    <w:p w:rsidR="00C82D96" w:rsidRDefault="00C82D96" w:rsidP="00681793">
      <w:pPr>
        <w:pStyle w:val="ListParagraph"/>
        <w:spacing w:line="240" w:lineRule="auto"/>
        <w:ind w:left="1170"/>
      </w:pPr>
    </w:p>
    <w:p w:rsidR="00B44F22" w:rsidRDefault="00B44F22" w:rsidP="00681793">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681793" w:rsidRPr="008F6957" w:rsidRDefault="000A341F" w:rsidP="00681793">
      <w:pPr>
        <w:pStyle w:val="ListParagraph"/>
        <w:spacing w:line="240" w:lineRule="auto"/>
        <w:ind w:left="1170"/>
        <w:rPr>
          <w:rStyle w:val="Hyperlink"/>
          <w:rFonts w:ascii="Times New Roman" w:hAnsi="Times New Roman"/>
          <w:sz w:val="24"/>
          <w:szCs w:val="24"/>
          <w:shd w:val="clear" w:color="auto" w:fill="FFFFFF"/>
        </w:rPr>
      </w:pPr>
      <w:hyperlink r:id="rId49" w:tgtFrame="_blank" w:history="1">
        <w:r w:rsidR="00681793" w:rsidRPr="008F6957">
          <w:rPr>
            <w:rStyle w:val="Hyperlink"/>
            <w:rFonts w:ascii="Times New Roman" w:hAnsi="Times New Roman"/>
            <w:sz w:val="24"/>
            <w:szCs w:val="24"/>
            <w:shd w:val="clear" w:color="auto" w:fill="FFFFFF"/>
          </w:rPr>
          <w:t>https://standards.uhin.org/</w:t>
        </w:r>
      </w:hyperlink>
    </w:p>
    <w:p w:rsidR="00B44F22" w:rsidRDefault="00B44F22" w:rsidP="00681793">
      <w:pPr>
        <w:pStyle w:val="ListParagraph"/>
        <w:spacing w:line="240" w:lineRule="auto"/>
        <w:ind w:left="1170"/>
      </w:pPr>
    </w:p>
    <w:p w:rsidR="00C82D96" w:rsidRPr="003D4356" w:rsidRDefault="00C82D96" w:rsidP="00681793">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B44F22" w:rsidRDefault="000A341F" w:rsidP="00681793">
      <w:pPr>
        <w:pStyle w:val="ListParagraph"/>
        <w:spacing w:line="240" w:lineRule="auto"/>
        <w:ind w:left="1170"/>
        <w:rPr>
          <w:rStyle w:val="Hyperlink"/>
          <w:rFonts w:ascii="Times New Roman" w:hAnsi="Times New Roman"/>
          <w:sz w:val="24"/>
          <w:szCs w:val="24"/>
          <w:shd w:val="clear" w:color="auto" w:fill="FFFFFF"/>
        </w:rPr>
      </w:pPr>
      <w:hyperlink r:id="rId50" w:tgtFrame="_blank" w:history="1">
        <w:r w:rsidR="00681793" w:rsidRPr="00032217">
          <w:rPr>
            <w:rStyle w:val="Hyperlink"/>
            <w:rFonts w:ascii="Times New Roman" w:hAnsi="Times New Roman"/>
            <w:sz w:val="24"/>
            <w:szCs w:val="24"/>
            <w:shd w:val="clear" w:color="auto" w:fill="FFFFFF"/>
          </w:rPr>
          <w:t>https://standards.uhin.org/technical-reference-manual-trm</w:t>
        </w:r>
      </w:hyperlink>
    </w:p>
    <w:p w:rsidR="00681793" w:rsidRPr="003D4356" w:rsidRDefault="00681793" w:rsidP="00681793">
      <w:pPr>
        <w:pStyle w:val="ListParagraph"/>
        <w:spacing w:line="240" w:lineRule="auto"/>
        <w:ind w:left="1170"/>
        <w:rPr>
          <w:rFonts w:ascii="Times New Roman" w:hAnsi="Times New Roman"/>
          <w:sz w:val="24"/>
          <w:szCs w:val="24"/>
        </w:rPr>
      </w:pPr>
    </w:p>
    <w:p w:rsidR="00681793" w:rsidRPr="003D4356" w:rsidRDefault="00C82D96" w:rsidP="00681793">
      <w:pPr>
        <w:pStyle w:val="ListParagraph"/>
        <w:spacing w:line="240" w:lineRule="auto"/>
        <w:ind w:left="1170"/>
        <w:rPr>
          <w:rFonts w:ascii="Times New Roman" w:hAnsi="Times New Roman"/>
          <w:color w:val="000000"/>
          <w:sz w:val="24"/>
          <w:szCs w:val="24"/>
        </w:rPr>
      </w:pPr>
      <w:r>
        <w:rPr>
          <w:rFonts w:ascii="Times New Roman" w:hAnsi="Times New Roman"/>
          <w:sz w:val="24"/>
          <w:szCs w:val="24"/>
        </w:rPr>
        <w:t>S</w:t>
      </w:r>
      <w:r w:rsidRPr="003D4356">
        <w:rPr>
          <w:rFonts w:ascii="Times New Roman" w:hAnsi="Times New Roman"/>
          <w:sz w:val="24"/>
          <w:szCs w:val="24"/>
        </w:rPr>
        <w:t>ign up to receive UHIN</w:t>
      </w:r>
      <w:r w:rsidR="00437C77">
        <w:rPr>
          <w:rFonts w:ascii="Times New Roman" w:hAnsi="Times New Roman"/>
          <w:sz w:val="24"/>
          <w:szCs w:val="24"/>
        </w:rPr>
        <w:t xml:space="preserve"> alerts</w:t>
      </w:r>
      <w:r>
        <w:rPr>
          <w:rFonts w:ascii="Times New Roman" w:hAnsi="Times New Roman"/>
          <w:sz w:val="24"/>
          <w:szCs w:val="24"/>
        </w:rPr>
        <w:t>:</w:t>
      </w:r>
      <w:r w:rsidR="00571CD3">
        <w:rPr>
          <w:rFonts w:ascii="Times New Roman" w:hAnsi="Times New Roman"/>
          <w:sz w:val="24"/>
          <w:szCs w:val="24"/>
        </w:rPr>
        <w:t xml:space="preserve">  </w:t>
      </w:r>
      <w:hyperlink r:id="rId51" w:history="1">
        <w:r w:rsidR="00681793" w:rsidRPr="0099095C">
          <w:rPr>
            <w:rStyle w:val="Hyperlink"/>
            <w:rFonts w:ascii="Times New Roman" w:hAnsi="Times New Roman"/>
            <w:sz w:val="24"/>
            <w:szCs w:val="24"/>
          </w:rPr>
          <w:t>https://uhin.org</w:t>
        </w:r>
      </w:hyperlink>
    </w:p>
    <w:p w:rsidR="00681793" w:rsidRDefault="00681793" w:rsidP="00681793">
      <w:pPr>
        <w:pStyle w:val="ListParagraph"/>
        <w:spacing w:line="240" w:lineRule="auto"/>
        <w:ind w:left="1170"/>
        <w:rPr>
          <w:rFonts w:ascii="Times New Roman" w:hAnsi="Times New Roman"/>
          <w:sz w:val="24"/>
          <w:szCs w:val="24"/>
        </w:rPr>
      </w:pPr>
    </w:p>
    <w:p w:rsidR="00BD0663" w:rsidRDefault="00BD0663" w:rsidP="00681793">
      <w:pPr>
        <w:pStyle w:val="ListParagraph"/>
        <w:spacing w:line="240" w:lineRule="auto"/>
        <w:ind w:left="1170"/>
        <w:rPr>
          <w:rStyle w:val="Hyperlink"/>
          <w:rFonts w:ascii="Times New Roman" w:hAnsi="Times New Roman"/>
          <w:sz w:val="24"/>
          <w:szCs w:val="24"/>
          <w:shd w:val="clear" w:color="auto" w:fill="FFFFFF"/>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2" w:tgtFrame="_blank" w:history="1">
        <w:r w:rsidR="00681793" w:rsidRPr="00032217">
          <w:rPr>
            <w:rStyle w:val="Hyperlink"/>
            <w:rFonts w:ascii="Times New Roman" w:hAnsi="Times New Roman"/>
            <w:sz w:val="24"/>
            <w:szCs w:val="24"/>
            <w:shd w:val="clear" w:color="auto" w:fill="FFFFFF"/>
          </w:rPr>
          <w:t>https://standards.uhin.org/technical-reference-manual-trm</w:t>
        </w:r>
      </w:hyperlink>
    </w:p>
    <w:p w:rsidR="00681793" w:rsidRPr="003D4356" w:rsidRDefault="00681793" w:rsidP="00681793">
      <w:pPr>
        <w:pStyle w:val="ListParagraph"/>
        <w:spacing w:line="240" w:lineRule="auto"/>
        <w:ind w:left="1170"/>
        <w:rPr>
          <w:rFonts w:ascii="Times New Roman" w:hAnsi="Times New Roman"/>
          <w:b/>
          <w:sz w:val="24"/>
          <w:szCs w:val="24"/>
        </w:rPr>
      </w:pPr>
    </w:p>
    <w:p w:rsidR="00BD157F" w:rsidRDefault="00BD157F" w:rsidP="00681793">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Utah Medicaid Documentation Submission Form.  The form must be the first page of the documentation and must be filled out completely.  The form is available at: </w:t>
      </w:r>
      <w:hyperlink r:id="rId53" w:history="1">
        <w:r w:rsidRPr="00BD157F">
          <w:rPr>
            <w:rStyle w:val="Hyperlink"/>
            <w:rFonts w:ascii="Times New Roman" w:hAnsi="Times New Roman"/>
            <w:sz w:val="24"/>
            <w:szCs w:val="24"/>
          </w:rPr>
          <w:t>http://health.utah.gov/medicaid/provhtml/forms.htm</w:t>
        </w:r>
      </w:hyperlink>
    </w:p>
    <w:p w:rsidR="00BD157F" w:rsidRPr="003D4356" w:rsidRDefault="00BD157F" w:rsidP="00BD0663">
      <w:pPr>
        <w:pStyle w:val="ListParagraph"/>
        <w:spacing w:line="240" w:lineRule="auto"/>
        <w:ind w:left="1800"/>
        <w:rPr>
          <w:rFonts w:ascii="Times New Roman" w:hAnsi="Times New Roman"/>
          <w:sz w:val="24"/>
          <w:szCs w:val="24"/>
        </w:rPr>
      </w:pPr>
    </w:p>
    <w:p w:rsidR="00D1188E" w:rsidRDefault="00D1188E" w:rsidP="000240CF">
      <w:pPr>
        <w:pStyle w:val="ListParagraph"/>
        <w:spacing w:line="240" w:lineRule="auto"/>
        <w:ind w:left="1080"/>
        <w:rPr>
          <w:rFonts w:ascii="Times New Roman" w:hAnsi="Times New Roman"/>
          <w:b/>
          <w:sz w:val="24"/>
          <w:szCs w:val="24"/>
        </w:rPr>
      </w:pPr>
    </w:p>
    <w:p w:rsidR="006D24EA" w:rsidRPr="003D4356" w:rsidRDefault="006D24EA" w:rsidP="000240CF">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ab/>
      </w:r>
    </w:p>
    <w:p w:rsidR="006D24EA" w:rsidRPr="00A745A0" w:rsidRDefault="006D24EA" w:rsidP="00C05A85">
      <w:pPr>
        <w:pStyle w:val="ListParagraph"/>
        <w:numPr>
          <w:ilvl w:val="0"/>
          <w:numId w:val="3"/>
        </w:numPr>
        <w:spacing w:line="240" w:lineRule="auto"/>
        <w:rPr>
          <w:rFonts w:ascii="Times New Roman" w:hAnsi="Times New Roman"/>
          <w:b/>
          <w:sz w:val="32"/>
          <w:szCs w:val="32"/>
        </w:rPr>
      </w:pPr>
      <w:r w:rsidRPr="00A745A0">
        <w:rPr>
          <w:rFonts w:ascii="Times New Roman" w:hAnsi="Times New Roman"/>
          <w:b/>
          <w:sz w:val="32"/>
          <w:szCs w:val="32"/>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999 </w:t>
      </w:r>
      <w:r w:rsidR="00D1188E">
        <w:rPr>
          <w:rFonts w:ascii="Times New Roman" w:hAnsi="Times New Roman"/>
          <w:sz w:val="24"/>
          <w:szCs w:val="24"/>
        </w:rPr>
        <w:t xml:space="preserve">acknowledgment </w:t>
      </w:r>
      <w:r w:rsidRPr="003D4356">
        <w:rPr>
          <w:rFonts w:ascii="Times New Roman" w:hAnsi="Times New Roman"/>
          <w:sz w:val="24"/>
          <w:szCs w:val="24"/>
        </w:rPr>
        <w:t xml:space="preserve">and other fast batch response transactions, the ISA06 and ISA08 hold the designated Trading Partner Number (TPN) of the submitter and receiver, respectively.  The trading partner defines the value carried in the GS02 and GS03.  If there is not an agreement between trading partners as to the value carried in these segments, </w:t>
      </w:r>
      <w:r w:rsidR="006734C2">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sidR="0060032D">
        <w:rPr>
          <w:rFonts w:ascii="Times New Roman" w:hAnsi="Times New Roman"/>
          <w:sz w:val="24"/>
          <w:szCs w:val="24"/>
        </w:rPr>
        <w:t>)</w:t>
      </w:r>
      <w:r w:rsidRPr="003D4356">
        <w:rPr>
          <w:rFonts w:ascii="Times New Roman" w:hAnsi="Times New Roman"/>
          <w:sz w:val="24"/>
          <w:szCs w:val="24"/>
        </w:rPr>
        <w:t>.</w:t>
      </w:r>
    </w:p>
    <w:p w:rsidR="00CF704A" w:rsidRPr="003D4356" w:rsidRDefault="00CF704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sidR="006734C2">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A745A0" w:rsidRDefault="00067E39" w:rsidP="00AE129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Interchange Control Number</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Interchange Control number used in the ISA13 must be unique for each transaction.  The numbers may not be reused for </w:t>
      </w:r>
      <w:r w:rsidR="006711C4">
        <w:rPr>
          <w:rFonts w:ascii="Times New Roman" w:hAnsi="Times New Roman"/>
          <w:sz w:val="24"/>
          <w:szCs w:val="24"/>
        </w:rPr>
        <w:t xml:space="preserve">three </w:t>
      </w:r>
      <w:r w:rsidRPr="003D4356">
        <w:rPr>
          <w:rFonts w:ascii="Times New Roman" w:hAnsi="Times New Roman"/>
          <w:sz w:val="24"/>
          <w:szCs w:val="24"/>
        </w:rPr>
        <w:t>year</w:t>
      </w:r>
      <w:r w:rsidR="006711C4">
        <w:rPr>
          <w:rFonts w:ascii="Times New Roman" w:hAnsi="Times New Roman"/>
          <w:sz w:val="24"/>
          <w:szCs w:val="24"/>
        </w:rPr>
        <w:t>s</w:t>
      </w:r>
      <w:r w:rsidRPr="003D4356">
        <w:rPr>
          <w:rFonts w:ascii="Times New Roman" w:hAnsi="Times New Roman"/>
          <w:sz w:val="24"/>
          <w:szCs w:val="24"/>
        </w:rPr>
        <w:t>.</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A745A0" w:rsidRDefault="00067E39" w:rsidP="00AE129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Interchange Sender ID</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The information that is sent in the XML Header (SOAP wrapper) </w:t>
      </w:r>
      <w:proofErr w:type="spellStart"/>
      <w:r w:rsidRPr="003D4356">
        <w:rPr>
          <w:rFonts w:ascii="Times New Roman" w:hAnsi="Times New Roman"/>
          <w:sz w:val="24"/>
          <w:szCs w:val="24"/>
        </w:rPr>
        <w:t>sender_id</w:t>
      </w:r>
      <w:proofErr w:type="spellEnd"/>
      <w:r w:rsidRPr="003D4356">
        <w:rPr>
          <w:rFonts w:ascii="Times New Roman" w:hAnsi="Times New Roman"/>
          <w:sz w:val="24"/>
          <w:szCs w:val="24"/>
        </w:rPr>
        <w:t xml:space="preserve"> must be consistent with that sent in the Interchange Sender ID – ISA06.  Failure may result in the receiver rejecting the file with an “ND” XML error code.</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A745A0" w:rsidRDefault="00067E39" w:rsidP="00AE1290">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Group Control Number</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Group Control number used in the GS06 must be unique.  The numbers may not be reused for </w:t>
      </w:r>
      <w:r w:rsidR="006711C4">
        <w:rPr>
          <w:rFonts w:ascii="Times New Roman" w:hAnsi="Times New Roman"/>
          <w:sz w:val="24"/>
          <w:szCs w:val="24"/>
        </w:rPr>
        <w:t>three</w:t>
      </w:r>
      <w:r w:rsidRPr="003D4356">
        <w:rPr>
          <w:rFonts w:ascii="Times New Roman" w:hAnsi="Times New Roman"/>
          <w:sz w:val="24"/>
          <w:szCs w:val="24"/>
        </w:rPr>
        <w:t xml:space="preserve"> year</w:t>
      </w:r>
      <w:r w:rsidR="006711C4">
        <w:rPr>
          <w:rFonts w:ascii="Times New Roman" w:hAnsi="Times New Roman"/>
          <w:sz w:val="24"/>
          <w:szCs w:val="24"/>
        </w:rPr>
        <w:t>s</w:t>
      </w:r>
      <w:r w:rsidRPr="003D4356">
        <w:rPr>
          <w:rFonts w:ascii="Times New Roman" w:hAnsi="Times New Roman"/>
          <w:sz w:val="24"/>
          <w:szCs w:val="24"/>
        </w:rPr>
        <w:t>.</w:t>
      </w:r>
    </w:p>
    <w:p w:rsidR="00CF704A" w:rsidRPr="003D4356" w:rsidRDefault="00CF704A" w:rsidP="00AE1290">
      <w:pPr>
        <w:pStyle w:val="ListParagraph"/>
        <w:spacing w:line="240" w:lineRule="auto"/>
        <w:ind w:left="1080"/>
        <w:rPr>
          <w:rFonts w:ascii="Times New Roman" w:hAnsi="Times New Roman"/>
          <w:sz w:val="24"/>
          <w:szCs w:val="24"/>
        </w:rPr>
      </w:pPr>
    </w:p>
    <w:p w:rsidR="00CF704A" w:rsidRDefault="00B667E4"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sidR="00DE32AF">
        <w:rPr>
          <w:rFonts w:ascii="Times New Roman" w:hAnsi="Times New Roman"/>
          <w:sz w:val="24"/>
          <w:szCs w:val="24"/>
        </w:rPr>
        <w:t>A</w:t>
      </w:r>
      <w:r w:rsidR="001117E8">
        <w:rPr>
          <w:rFonts w:ascii="Times New Roman" w:hAnsi="Times New Roman"/>
          <w:sz w:val="24"/>
          <w:szCs w:val="24"/>
        </w:rPr>
        <w:t>cknowledg</w:t>
      </w:r>
      <w:r w:rsidR="00DE32AF">
        <w:rPr>
          <w:rFonts w:ascii="Times New Roman" w:hAnsi="Times New Roman"/>
          <w:sz w:val="24"/>
          <w:szCs w:val="24"/>
        </w:rPr>
        <w:t>e</w:t>
      </w:r>
      <w:r w:rsidR="001117E8">
        <w:rPr>
          <w:rFonts w:ascii="Times New Roman" w:hAnsi="Times New Roman"/>
          <w:sz w:val="24"/>
          <w:szCs w:val="24"/>
        </w:rPr>
        <w:t xml:space="preserve">ment </w:t>
      </w:r>
      <w:r w:rsidRPr="003D4356">
        <w:rPr>
          <w:rFonts w:ascii="Times New Roman" w:hAnsi="Times New Roman"/>
          <w:sz w:val="24"/>
          <w:szCs w:val="24"/>
        </w:rPr>
        <w:t>or interactive response transaction, the GS03 carrie</w:t>
      </w:r>
      <w:r w:rsidR="001117E8">
        <w:rPr>
          <w:rFonts w:ascii="Times New Roman" w:hAnsi="Times New Roman"/>
          <w:sz w:val="24"/>
          <w:szCs w:val="24"/>
        </w:rPr>
        <w:t>s</w:t>
      </w:r>
      <w:r w:rsidRPr="003D4356">
        <w:rPr>
          <w:rFonts w:ascii="Times New Roman" w:hAnsi="Times New Roman"/>
          <w:sz w:val="24"/>
          <w:szCs w:val="24"/>
        </w:rPr>
        <w:t xml:space="preserve"> the value sent in the GS02 of the </w:t>
      </w:r>
      <w:r w:rsidR="00CE5A87">
        <w:rPr>
          <w:rFonts w:ascii="Times New Roman" w:hAnsi="Times New Roman"/>
          <w:sz w:val="24"/>
          <w:szCs w:val="24"/>
        </w:rPr>
        <w:t>electronic claims (</w:t>
      </w:r>
      <w:r w:rsidR="00687FC7">
        <w:rPr>
          <w:rFonts w:ascii="Times New Roman" w:hAnsi="Times New Roman"/>
          <w:sz w:val="24"/>
          <w:szCs w:val="24"/>
        </w:rPr>
        <w:t>837I</w:t>
      </w:r>
      <w:r w:rsidR="00CE5A87">
        <w:rPr>
          <w:rFonts w:ascii="Times New Roman" w:hAnsi="Times New Roman"/>
          <w:sz w:val="24"/>
          <w:szCs w:val="24"/>
        </w:rPr>
        <w:t>)</w:t>
      </w:r>
      <w:r w:rsidR="001117E8">
        <w:rPr>
          <w:rFonts w:ascii="Times New Roman" w:hAnsi="Times New Roman"/>
          <w:sz w:val="24"/>
          <w:szCs w:val="24"/>
        </w:rPr>
        <w:t xml:space="preserve"> </w:t>
      </w:r>
      <w:r w:rsidRPr="003D4356">
        <w:rPr>
          <w:rFonts w:ascii="Times New Roman" w:hAnsi="Times New Roman"/>
          <w:sz w:val="24"/>
          <w:szCs w:val="24"/>
        </w:rPr>
        <w:t>transaction that is being acknowledged.  The table below identifies the values to be carried in the ISA and GS of the transaction acknowledgment.</w:t>
      </w:r>
    </w:p>
    <w:p w:rsidR="00557DB1" w:rsidRDefault="00557DB1" w:rsidP="00AE1290">
      <w:pPr>
        <w:pStyle w:val="ListParagraph"/>
        <w:spacing w:line="240" w:lineRule="auto"/>
        <w:ind w:left="1080"/>
        <w:rPr>
          <w:rFonts w:ascii="Times New Roman" w:hAnsi="Times New Roman"/>
          <w:sz w:val="24"/>
          <w:szCs w:val="24"/>
        </w:rPr>
      </w:pPr>
    </w:p>
    <w:p w:rsidR="00557DB1" w:rsidRPr="003D4356" w:rsidRDefault="00557DB1" w:rsidP="00557DB1">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the use of ISA/IEA and GS/GE control segments, see the Utah </w:t>
      </w:r>
      <w:r>
        <w:rPr>
          <w:rFonts w:ascii="Times New Roman" w:hAnsi="Times New Roman"/>
          <w:sz w:val="24"/>
          <w:szCs w:val="24"/>
        </w:rPr>
        <w:t>S</w:t>
      </w:r>
      <w:r w:rsidRPr="003D4356">
        <w:rPr>
          <w:rFonts w:ascii="Times New Roman" w:hAnsi="Times New Roman"/>
          <w:sz w:val="24"/>
          <w:szCs w:val="24"/>
        </w:rPr>
        <w:t>tandard</w:t>
      </w:r>
      <w:r>
        <w:rPr>
          <w:rFonts w:ascii="Times New Roman" w:hAnsi="Times New Roman"/>
          <w:sz w:val="24"/>
          <w:szCs w:val="24"/>
        </w:rPr>
        <w:t>s</w:t>
      </w:r>
      <w:r w:rsidRPr="003D4356">
        <w:rPr>
          <w:rFonts w:ascii="Times New Roman" w:hAnsi="Times New Roman"/>
          <w:sz w:val="24"/>
          <w:szCs w:val="24"/>
        </w:rPr>
        <w:t xml:space="preserve"> available on the UHIN website at:  </w:t>
      </w:r>
      <w:r w:rsidR="00681793" w:rsidRPr="00A95BD4">
        <w:rPr>
          <w:rFonts w:ascii="Times New Roman" w:hAnsi="Times New Roman"/>
          <w:color w:val="0000FF"/>
          <w:sz w:val="24"/>
          <w:szCs w:val="24"/>
          <w:u w:val="single"/>
          <w:shd w:val="clear" w:color="auto" w:fill="FFFFFF"/>
        </w:rPr>
        <w:t>https://standards.uhin.org/</w:t>
      </w:r>
    </w:p>
    <w:p w:rsidR="00557DB1" w:rsidRDefault="00557DB1" w:rsidP="00AE1290">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3506FA" w:rsidRPr="00A61567" w:rsidTr="003506FA">
        <w:tc>
          <w:tcPr>
            <w:tcW w:w="1079" w:type="dxa"/>
          </w:tcPr>
          <w:p w:rsidR="003506FA" w:rsidRPr="009B563F" w:rsidRDefault="003506FA" w:rsidP="003506FA">
            <w:pPr>
              <w:spacing w:after="0" w:line="240" w:lineRule="auto"/>
              <w:jc w:val="center"/>
              <w:rPr>
                <w:rFonts w:ascii="Times New Roman" w:hAnsi="Times New Roman"/>
                <w:b/>
                <w:sz w:val="24"/>
                <w:szCs w:val="24"/>
              </w:rPr>
            </w:pPr>
            <w:r w:rsidRPr="009B563F">
              <w:rPr>
                <w:rFonts w:ascii="Times New Roman" w:hAnsi="Times New Roman"/>
                <w:b/>
                <w:sz w:val="24"/>
                <w:szCs w:val="24"/>
              </w:rPr>
              <w:t>Page #</w:t>
            </w:r>
          </w:p>
        </w:tc>
        <w:tc>
          <w:tcPr>
            <w:tcW w:w="1242" w:type="dxa"/>
          </w:tcPr>
          <w:p w:rsidR="003506FA" w:rsidRPr="009B563F" w:rsidRDefault="003506FA" w:rsidP="003506FA">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3506FA" w:rsidRPr="009B563F" w:rsidRDefault="003506FA" w:rsidP="003506FA">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3506FA" w:rsidRPr="009B563F" w:rsidRDefault="003506FA" w:rsidP="003506FA">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3506FA" w:rsidRPr="009B563F" w:rsidRDefault="003506FA" w:rsidP="003506FA">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3506FA" w:rsidRPr="00A61567" w:rsidRDefault="003506FA" w:rsidP="003506FA">
            <w:pPr>
              <w:spacing w:after="0" w:line="240" w:lineRule="auto"/>
              <w:jc w:val="center"/>
              <w:rPr>
                <w:rFonts w:ascii="Times New Roman" w:hAnsi="Times New Roman"/>
                <w:sz w:val="24"/>
                <w:szCs w:val="24"/>
              </w:rPr>
            </w:pPr>
            <w:proofErr w:type="spellStart"/>
            <w:r>
              <w:rPr>
                <w:rFonts w:ascii="Times New Roman" w:hAnsi="Times New Roman"/>
                <w:sz w:val="24"/>
                <w:szCs w:val="24"/>
              </w:rPr>
              <w:t>HTxxxxxx</w:t>
            </w:r>
            <w:proofErr w:type="spellEnd"/>
            <w:r>
              <w:rPr>
                <w:rFonts w:ascii="Times New Roman" w:hAnsi="Times New Roman"/>
                <w:sz w:val="24"/>
                <w:szCs w:val="24"/>
              </w:rPr>
              <w:t>-xxx</w:t>
            </w:r>
          </w:p>
        </w:tc>
        <w:tc>
          <w:tcPr>
            <w:tcW w:w="1980"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Sender’s Trading Partner Number. Use the same value for GS02.</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HT000004-001</w:t>
            </w:r>
          </w:p>
          <w:p w:rsidR="00DB0E5B" w:rsidRDefault="00DB0E5B" w:rsidP="003506FA">
            <w:pPr>
              <w:spacing w:after="0" w:line="240" w:lineRule="auto"/>
              <w:jc w:val="center"/>
              <w:rPr>
                <w:rFonts w:ascii="Times New Roman" w:hAnsi="Times New Roman"/>
                <w:sz w:val="24"/>
                <w:szCs w:val="24"/>
              </w:rPr>
            </w:pPr>
            <w:r>
              <w:rPr>
                <w:rFonts w:ascii="Times New Roman" w:hAnsi="Times New Roman"/>
                <w:sz w:val="24"/>
                <w:szCs w:val="24"/>
              </w:rPr>
              <w:t>(Fee-for-Service)</w:t>
            </w:r>
          </w:p>
          <w:p w:rsidR="00DB0E5B" w:rsidRDefault="00DB0E5B" w:rsidP="003506FA">
            <w:pPr>
              <w:spacing w:after="0" w:line="240" w:lineRule="auto"/>
              <w:jc w:val="center"/>
              <w:rPr>
                <w:rFonts w:ascii="Times New Roman" w:hAnsi="Times New Roman"/>
                <w:sz w:val="24"/>
                <w:szCs w:val="24"/>
              </w:rPr>
            </w:pPr>
          </w:p>
          <w:p w:rsidR="00DB0E5B" w:rsidRDefault="00DB0E5B" w:rsidP="003506FA">
            <w:pPr>
              <w:spacing w:after="0" w:line="240" w:lineRule="auto"/>
              <w:jc w:val="center"/>
              <w:rPr>
                <w:rFonts w:ascii="Times New Roman" w:hAnsi="Times New Roman"/>
                <w:sz w:val="24"/>
                <w:szCs w:val="24"/>
              </w:rPr>
            </w:pPr>
            <w:r>
              <w:rPr>
                <w:rFonts w:ascii="Times New Roman" w:hAnsi="Times New Roman"/>
                <w:sz w:val="24"/>
                <w:szCs w:val="24"/>
              </w:rPr>
              <w:t>Or</w:t>
            </w:r>
          </w:p>
          <w:p w:rsidR="00DB0E5B" w:rsidRDefault="00DB0E5B" w:rsidP="003506FA">
            <w:pPr>
              <w:spacing w:after="0" w:line="240" w:lineRule="auto"/>
              <w:jc w:val="center"/>
              <w:rPr>
                <w:rFonts w:ascii="Times New Roman" w:hAnsi="Times New Roman"/>
                <w:sz w:val="24"/>
                <w:szCs w:val="24"/>
              </w:rPr>
            </w:pPr>
          </w:p>
          <w:p w:rsidR="00DB0E5B" w:rsidRDefault="00DB0E5B" w:rsidP="003506FA">
            <w:pPr>
              <w:spacing w:after="0" w:line="240" w:lineRule="auto"/>
              <w:jc w:val="center"/>
              <w:rPr>
                <w:rFonts w:ascii="Times New Roman" w:hAnsi="Times New Roman"/>
                <w:sz w:val="24"/>
                <w:szCs w:val="24"/>
              </w:rPr>
            </w:pPr>
            <w:r>
              <w:rPr>
                <w:rFonts w:ascii="Times New Roman" w:hAnsi="Times New Roman"/>
                <w:sz w:val="24"/>
                <w:szCs w:val="24"/>
              </w:rPr>
              <w:t>HT000004-005</w:t>
            </w:r>
          </w:p>
          <w:p w:rsidR="00DB0E5B" w:rsidRDefault="00DB0E5B" w:rsidP="00DB0E5B">
            <w:pPr>
              <w:spacing w:after="0" w:line="240" w:lineRule="auto"/>
              <w:jc w:val="center"/>
              <w:rPr>
                <w:rFonts w:ascii="Times New Roman" w:hAnsi="Times New Roman"/>
                <w:sz w:val="24"/>
                <w:szCs w:val="24"/>
              </w:rPr>
            </w:pPr>
            <w:r>
              <w:rPr>
                <w:rFonts w:ascii="Times New Roman" w:hAnsi="Times New Roman"/>
                <w:sz w:val="24"/>
                <w:szCs w:val="24"/>
              </w:rPr>
              <w:t>(Crossover)</w:t>
            </w:r>
          </w:p>
          <w:p w:rsidR="00D1188E" w:rsidRPr="00A61567" w:rsidRDefault="00D1188E" w:rsidP="00DB0E5B">
            <w:pPr>
              <w:spacing w:after="0" w:line="240" w:lineRule="auto"/>
              <w:jc w:val="center"/>
              <w:rPr>
                <w:rFonts w:ascii="Times New Roman" w:hAnsi="Times New Roman"/>
                <w:sz w:val="24"/>
                <w:szCs w:val="24"/>
              </w:rPr>
            </w:pPr>
          </w:p>
        </w:tc>
        <w:tc>
          <w:tcPr>
            <w:tcW w:w="1980"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Utah Medicaid’s Trading Partner Number. Use the same value for GS03.</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3506FA" w:rsidRPr="00A61567" w:rsidRDefault="003506FA" w:rsidP="002A7A81">
            <w:pPr>
              <w:spacing w:after="0" w:line="240" w:lineRule="auto"/>
              <w:rPr>
                <w:rFonts w:ascii="Times New Roman" w:hAnsi="Times New Roman"/>
                <w:sz w:val="24"/>
                <w:szCs w:val="24"/>
              </w:rPr>
            </w:pPr>
            <w:r>
              <w:rPr>
                <w:rFonts w:ascii="Times New Roman" w:hAnsi="Times New Roman"/>
                <w:sz w:val="24"/>
                <w:szCs w:val="24"/>
              </w:rPr>
              <w:t>Set of 9 numbers</w:t>
            </w:r>
            <w:r w:rsidR="002A7A81">
              <w:rPr>
                <w:rFonts w:ascii="Times New Roman" w:hAnsi="Times New Roman"/>
                <w:sz w:val="24"/>
                <w:szCs w:val="24"/>
              </w:rPr>
              <w:t>.</w:t>
            </w:r>
            <w:r>
              <w:rPr>
                <w:rFonts w:ascii="Times New Roman" w:hAnsi="Times New Roman"/>
                <w:sz w:val="24"/>
                <w:szCs w:val="24"/>
              </w:rPr>
              <w:t xml:space="preserve"> </w:t>
            </w:r>
            <w:r w:rsidR="002A7A81">
              <w:rPr>
                <w:rFonts w:ascii="Times New Roman" w:hAnsi="Times New Roman"/>
                <w:sz w:val="24"/>
                <w:szCs w:val="24"/>
              </w:rPr>
              <w:t>M</w:t>
            </w:r>
            <w:r>
              <w:rPr>
                <w:rFonts w:ascii="Times New Roman" w:hAnsi="Times New Roman"/>
                <w:sz w:val="24"/>
                <w:szCs w:val="24"/>
              </w:rPr>
              <w:t xml:space="preserve">ust be unique and may not be reused </w:t>
            </w:r>
            <w:r w:rsidR="006E6313">
              <w:rPr>
                <w:rFonts w:ascii="Times New Roman" w:hAnsi="Times New Roman"/>
                <w:sz w:val="24"/>
                <w:szCs w:val="24"/>
              </w:rPr>
              <w:t>for three</w:t>
            </w:r>
            <w:r>
              <w:rPr>
                <w:rFonts w:ascii="Times New Roman" w:hAnsi="Times New Roman"/>
                <w:sz w:val="24"/>
                <w:szCs w:val="24"/>
              </w:rPr>
              <w:t xml:space="preserve"> year</w:t>
            </w:r>
            <w:r w:rsidR="006E6313">
              <w:rPr>
                <w:rFonts w:ascii="Times New Roman" w:hAnsi="Times New Roman"/>
                <w:sz w:val="24"/>
                <w:szCs w:val="24"/>
              </w:rPr>
              <w:t>s</w:t>
            </w:r>
            <w:r>
              <w:rPr>
                <w:rFonts w:ascii="Times New Roman" w:hAnsi="Times New Roman"/>
                <w:sz w:val="24"/>
                <w:szCs w:val="24"/>
              </w:rPr>
              <w:t>.</w:t>
            </w:r>
          </w:p>
        </w:tc>
      </w:tr>
      <w:tr w:rsidR="003506FA" w:rsidRPr="00A61567" w:rsidTr="003506FA">
        <w:tc>
          <w:tcPr>
            <w:tcW w:w="1079"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3506FA" w:rsidRDefault="003506FA" w:rsidP="003506FA">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3506FA" w:rsidRPr="00A61567" w:rsidRDefault="005B2467" w:rsidP="00DB0E5B">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t>
            </w:r>
            <w:r w:rsidR="00DB0E5B">
              <w:rPr>
                <w:rFonts w:ascii="Times New Roman" w:hAnsi="Times New Roman"/>
                <w:sz w:val="24"/>
                <w:szCs w:val="24"/>
              </w:rPr>
              <w:t>Without this indicator, A</w:t>
            </w:r>
            <w:r w:rsidR="00C83F34">
              <w:rPr>
                <w:rFonts w:ascii="Times New Roman" w:hAnsi="Times New Roman"/>
                <w:sz w:val="24"/>
                <w:szCs w:val="24"/>
              </w:rPr>
              <w:t xml:space="preserve">cknowledgment will be NOT be returned for the submitted transaction if an error on the ISA segment is detected. And the submitted EDI file will not be processed.  </w:t>
            </w:r>
          </w:p>
        </w:tc>
      </w:tr>
      <w:tr w:rsidR="003506FA" w:rsidRPr="00A61567" w:rsidTr="003506FA">
        <w:tc>
          <w:tcPr>
            <w:tcW w:w="1079"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3506FA" w:rsidRPr="00A61567" w:rsidRDefault="003506FA" w:rsidP="003506FA">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3506FA" w:rsidRPr="00A61567"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P</w:t>
            </w:r>
          </w:p>
        </w:tc>
        <w:tc>
          <w:tcPr>
            <w:tcW w:w="1980" w:type="dxa"/>
          </w:tcPr>
          <w:p w:rsidR="003506FA" w:rsidRPr="00A61567" w:rsidRDefault="003506FA" w:rsidP="00C771AD">
            <w:pPr>
              <w:spacing w:after="0" w:line="240" w:lineRule="auto"/>
              <w:rPr>
                <w:rFonts w:ascii="Times New Roman" w:hAnsi="Times New Roman"/>
                <w:sz w:val="24"/>
                <w:szCs w:val="24"/>
              </w:rPr>
            </w:pPr>
            <w:r>
              <w:rPr>
                <w:rFonts w:ascii="Times New Roman" w:hAnsi="Times New Roman"/>
                <w:sz w:val="24"/>
                <w:szCs w:val="24"/>
              </w:rPr>
              <w:t xml:space="preserve">Always use “P” for Production Data.  </w:t>
            </w:r>
            <w:r w:rsidR="004542E3">
              <w:rPr>
                <w:rFonts w:ascii="Times New Roman" w:hAnsi="Times New Roman"/>
                <w:sz w:val="24"/>
                <w:szCs w:val="24"/>
              </w:rPr>
              <w:t xml:space="preserve">EDI files marked with a “T” </w:t>
            </w:r>
            <w:r w:rsidR="00C771AD">
              <w:rPr>
                <w:rFonts w:ascii="Times New Roman" w:hAnsi="Times New Roman"/>
                <w:sz w:val="24"/>
                <w:szCs w:val="24"/>
              </w:rPr>
              <w:t>for T</w:t>
            </w:r>
            <w:r w:rsidR="004542E3">
              <w:rPr>
                <w:rFonts w:ascii="Times New Roman" w:hAnsi="Times New Roman"/>
                <w:sz w:val="24"/>
                <w:szCs w:val="24"/>
              </w:rPr>
              <w:t>est</w:t>
            </w:r>
            <w:r w:rsidR="00D1188E">
              <w:rPr>
                <w:rFonts w:ascii="Times New Roman" w:hAnsi="Times New Roman"/>
                <w:sz w:val="24"/>
                <w:szCs w:val="24"/>
              </w:rPr>
              <w:t xml:space="preserve"> on this segment</w:t>
            </w:r>
            <w:r w:rsidR="00C771AD">
              <w:rPr>
                <w:rFonts w:ascii="Times New Roman" w:hAnsi="Times New Roman"/>
                <w:sz w:val="24"/>
                <w:szCs w:val="24"/>
              </w:rPr>
              <w:t xml:space="preserve"> </w:t>
            </w:r>
            <w:r w:rsidR="004542E3">
              <w:rPr>
                <w:rFonts w:ascii="Times New Roman" w:hAnsi="Times New Roman"/>
                <w:sz w:val="24"/>
                <w:szCs w:val="24"/>
              </w:rPr>
              <w:t xml:space="preserve">will not be acknowledged or processed.  </w:t>
            </w:r>
          </w:p>
        </w:tc>
      </w:tr>
      <w:tr w:rsidR="003506FA" w:rsidRPr="00A61567" w:rsidTr="003506FA">
        <w:tc>
          <w:tcPr>
            <w:tcW w:w="1079"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3506FA" w:rsidRDefault="003506FA" w:rsidP="003506FA">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3506FA" w:rsidRDefault="003506FA" w:rsidP="003506FA">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3506FA" w:rsidRDefault="003506FA" w:rsidP="002A7A81">
            <w:pPr>
              <w:spacing w:after="0" w:line="240" w:lineRule="auto"/>
              <w:rPr>
                <w:rFonts w:ascii="Times New Roman" w:hAnsi="Times New Roman"/>
                <w:sz w:val="24"/>
                <w:szCs w:val="24"/>
              </w:rPr>
            </w:pPr>
            <w:r>
              <w:rPr>
                <w:rFonts w:ascii="Times New Roman" w:hAnsi="Times New Roman"/>
                <w:sz w:val="24"/>
                <w:szCs w:val="24"/>
              </w:rPr>
              <w:t>Set of 9 numbers</w:t>
            </w:r>
            <w:r w:rsidR="002A7A81">
              <w:rPr>
                <w:rFonts w:ascii="Times New Roman" w:hAnsi="Times New Roman"/>
                <w:sz w:val="24"/>
                <w:szCs w:val="24"/>
              </w:rPr>
              <w:t xml:space="preserve"> matching the ISA13. M</w:t>
            </w:r>
            <w:r>
              <w:rPr>
                <w:rFonts w:ascii="Times New Roman" w:hAnsi="Times New Roman"/>
                <w:sz w:val="24"/>
                <w:szCs w:val="24"/>
              </w:rPr>
              <w:t xml:space="preserve">ust be unique and may not be reused for </w:t>
            </w:r>
            <w:r w:rsidR="006E6313">
              <w:rPr>
                <w:rFonts w:ascii="Times New Roman" w:hAnsi="Times New Roman"/>
                <w:sz w:val="24"/>
                <w:szCs w:val="24"/>
              </w:rPr>
              <w:t>three</w:t>
            </w:r>
            <w:r>
              <w:rPr>
                <w:rFonts w:ascii="Times New Roman" w:hAnsi="Times New Roman"/>
                <w:sz w:val="24"/>
                <w:szCs w:val="24"/>
              </w:rPr>
              <w:t xml:space="preserve"> year</w:t>
            </w:r>
            <w:r w:rsidR="006E6313">
              <w:rPr>
                <w:rFonts w:ascii="Times New Roman" w:hAnsi="Times New Roman"/>
                <w:sz w:val="24"/>
                <w:szCs w:val="24"/>
              </w:rPr>
              <w:t>s</w:t>
            </w:r>
            <w:r>
              <w:rPr>
                <w:rFonts w:ascii="Times New Roman" w:hAnsi="Times New Roman"/>
                <w:sz w:val="24"/>
                <w:szCs w:val="24"/>
              </w:rPr>
              <w:t>.</w:t>
            </w:r>
          </w:p>
        </w:tc>
      </w:tr>
    </w:tbl>
    <w:p w:rsidR="003506FA" w:rsidRPr="003D4356" w:rsidRDefault="003506F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p>
    <w:p w:rsidR="00D1437E" w:rsidRPr="003D4356" w:rsidRDefault="00D1437E" w:rsidP="00AE1290">
      <w:pPr>
        <w:pStyle w:val="ListParagraph"/>
        <w:spacing w:line="240" w:lineRule="auto"/>
        <w:ind w:left="1080"/>
        <w:rPr>
          <w:rFonts w:ascii="Times New Roman" w:hAnsi="Times New Roman"/>
          <w:b/>
          <w:sz w:val="24"/>
          <w:szCs w:val="24"/>
        </w:rPr>
      </w:pPr>
    </w:p>
    <w:p w:rsidR="006D24EA" w:rsidRPr="00A745A0" w:rsidRDefault="006D24EA" w:rsidP="00C05A85">
      <w:pPr>
        <w:pStyle w:val="ListParagraph"/>
        <w:numPr>
          <w:ilvl w:val="0"/>
          <w:numId w:val="3"/>
        </w:numPr>
        <w:spacing w:line="240" w:lineRule="auto"/>
        <w:rPr>
          <w:rFonts w:ascii="Times New Roman" w:hAnsi="Times New Roman"/>
          <w:b/>
          <w:sz w:val="32"/>
          <w:szCs w:val="32"/>
        </w:rPr>
      </w:pPr>
      <w:r w:rsidRPr="00A745A0">
        <w:rPr>
          <w:rFonts w:ascii="Times New Roman" w:hAnsi="Times New Roman"/>
          <w:b/>
          <w:sz w:val="32"/>
          <w:szCs w:val="32"/>
        </w:rPr>
        <w:t>PAYER SPECIFIC BUSINESS RULES</w:t>
      </w:r>
      <w:r w:rsidR="00A745A0">
        <w:rPr>
          <w:rFonts w:ascii="Times New Roman" w:hAnsi="Times New Roman"/>
          <w:b/>
          <w:sz w:val="32"/>
          <w:szCs w:val="32"/>
        </w:rPr>
        <w:t xml:space="preserve"> &amp;</w:t>
      </w:r>
      <w:r w:rsidRPr="00A745A0">
        <w:rPr>
          <w:rFonts w:ascii="Times New Roman" w:hAnsi="Times New Roman"/>
          <w:b/>
          <w:sz w:val="32"/>
          <w:szCs w:val="32"/>
        </w:rPr>
        <w:t xml:space="preserve"> LIMITATIONS</w:t>
      </w:r>
    </w:p>
    <w:p w:rsidR="006D24EA" w:rsidRDefault="006D24EA" w:rsidP="009A7C6A">
      <w:pPr>
        <w:pStyle w:val="ListParagraph"/>
        <w:spacing w:line="240" w:lineRule="auto"/>
        <w:ind w:left="1080"/>
        <w:rPr>
          <w:rFonts w:ascii="Times New Roman" w:hAnsi="Times New Roman"/>
          <w:b/>
          <w:sz w:val="24"/>
          <w:szCs w:val="24"/>
        </w:rPr>
      </w:pPr>
    </w:p>
    <w:p w:rsidR="005E06D7" w:rsidRPr="00533FD6" w:rsidRDefault="005E06D7" w:rsidP="005E06D7">
      <w:pPr>
        <w:pStyle w:val="ListParagraph"/>
        <w:spacing w:line="240" w:lineRule="auto"/>
        <w:ind w:left="1080"/>
        <w:rPr>
          <w:rFonts w:ascii="Times New Roman" w:hAnsi="Times New Roman"/>
          <w:sz w:val="24"/>
          <w:szCs w:val="24"/>
        </w:rPr>
      </w:pPr>
      <w:r w:rsidRPr="00533FD6">
        <w:rPr>
          <w:rFonts w:ascii="Times New Roman" w:hAnsi="Times New Roman"/>
          <w:sz w:val="24"/>
          <w:szCs w:val="24"/>
        </w:rPr>
        <w:t xml:space="preserve">Utah Medicaid supports the Batch submission of </w:t>
      </w:r>
      <w:r w:rsidR="00687FC7">
        <w:rPr>
          <w:rFonts w:ascii="Times New Roman" w:hAnsi="Times New Roman"/>
          <w:sz w:val="24"/>
          <w:szCs w:val="24"/>
        </w:rPr>
        <w:t>Institutional</w:t>
      </w:r>
      <w:r w:rsidR="00EF6981">
        <w:rPr>
          <w:rFonts w:ascii="Times New Roman" w:hAnsi="Times New Roman"/>
          <w:sz w:val="24"/>
          <w:szCs w:val="24"/>
        </w:rPr>
        <w:t xml:space="preserve"> </w:t>
      </w:r>
      <w:r w:rsidRPr="00533FD6">
        <w:rPr>
          <w:rFonts w:ascii="Times New Roman" w:hAnsi="Times New Roman"/>
          <w:sz w:val="24"/>
          <w:szCs w:val="24"/>
        </w:rPr>
        <w:t>Health Care Claim, (</w:t>
      </w:r>
      <w:r w:rsidR="00687FC7">
        <w:rPr>
          <w:rFonts w:ascii="Times New Roman" w:hAnsi="Times New Roman"/>
          <w:sz w:val="24"/>
          <w:szCs w:val="24"/>
        </w:rPr>
        <w:t>837I</w:t>
      </w:r>
      <w:r w:rsidRPr="00533FD6">
        <w:rPr>
          <w:rFonts w:ascii="Times New Roman" w:hAnsi="Times New Roman"/>
          <w:sz w:val="24"/>
          <w:szCs w:val="24"/>
        </w:rPr>
        <w:t>) transactions.</w:t>
      </w:r>
      <w:r w:rsidR="00CE1925">
        <w:rPr>
          <w:rFonts w:ascii="Times New Roman" w:hAnsi="Times New Roman"/>
          <w:sz w:val="24"/>
          <w:szCs w:val="24"/>
        </w:rPr>
        <w:t xml:space="preserve">  </w:t>
      </w:r>
      <w:r w:rsidR="001F04D7">
        <w:rPr>
          <w:rFonts w:ascii="Times New Roman" w:hAnsi="Times New Roman"/>
          <w:sz w:val="24"/>
          <w:szCs w:val="24"/>
        </w:rPr>
        <w:t>At this time, o</w:t>
      </w:r>
      <w:r w:rsidR="00CE1925">
        <w:rPr>
          <w:rFonts w:ascii="Times New Roman" w:hAnsi="Times New Roman"/>
          <w:sz w:val="24"/>
          <w:szCs w:val="24"/>
        </w:rPr>
        <w:t xml:space="preserve">nly </w:t>
      </w:r>
      <w:r w:rsidR="00687FC7">
        <w:rPr>
          <w:rFonts w:ascii="Times New Roman" w:hAnsi="Times New Roman"/>
          <w:sz w:val="24"/>
          <w:szCs w:val="24"/>
        </w:rPr>
        <w:t>837I</w:t>
      </w:r>
      <w:r w:rsidR="00CE1925">
        <w:rPr>
          <w:rFonts w:ascii="Times New Roman" w:hAnsi="Times New Roman"/>
          <w:sz w:val="24"/>
          <w:szCs w:val="24"/>
        </w:rPr>
        <w:t xml:space="preserve"> transactions submitted through </w:t>
      </w:r>
      <w:proofErr w:type="spellStart"/>
      <w:r w:rsidR="00CE1925">
        <w:rPr>
          <w:rFonts w:ascii="Times New Roman" w:hAnsi="Times New Roman"/>
          <w:sz w:val="24"/>
          <w:szCs w:val="24"/>
        </w:rPr>
        <w:t>UHINet</w:t>
      </w:r>
      <w:proofErr w:type="spellEnd"/>
      <w:r w:rsidR="00CE1925">
        <w:rPr>
          <w:rFonts w:ascii="Times New Roman" w:hAnsi="Times New Roman"/>
          <w:sz w:val="24"/>
          <w:szCs w:val="24"/>
        </w:rPr>
        <w:t xml:space="preserve"> will be accepted. </w:t>
      </w:r>
    </w:p>
    <w:p w:rsidR="00274F48" w:rsidRDefault="00274F48" w:rsidP="00274F48">
      <w:pPr>
        <w:pStyle w:val="ListParagraph"/>
        <w:spacing w:line="240" w:lineRule="auto"/>
        <w:ind w:left="1080"/>
        <w:rPr>
          <w:rFonts w:ascii="Times New Roman" w:hAnsi="Times New Roman"/>
          <w:sz w:val="24"/>
          <w:szCs w:val="24"/>
        </w:rPr>
      </w:pPr>
    </w:p>
    <w:p w:rsidR="00274F48" w:rsidRDefault="00274F48" w:rsidP="00274F48">
      <w:pPr>
        <w:pStyle w:val="ListParagraph"/>
        <w:spacing w:line="240" w:lineRule="auto"/>
        <w:ind w:left="1080"/>
        <w:rPr>
          <w:rFonts w:ascii="Times New Roman" w:hAnsi="Times New Roman"/>
          <w:sz w:val="24"/>
          <w:szCs w:val="24"/>
        </w:rPr>
      </w:pPr>
      <w:r>
        <w:rPr>
          <w:rFonts w:ascii="Times New Roman" w:hAnsi="Times New Roman"/>
          <w:sz w:val="24"/>
          <w:szCs w:val="24"/>
        </w:rPr>
        <w:t>Utah Medicaid requir</w:t>
      </w:r>
      <w:r w:rsidR="000D7DFF">
        <w:rPr>
          <w:rFonts w:ascii="Times New Roman" w:hAnsi="Times New Roman"/>
          <w:sz w:val="24"/>
          <w:szCs w:val="24"/>
        </w:rPr>
        <w:t xml:space="preserve">es a </w:t>
      </w:r>
      <w:r>
        <w:rPr>
          <w:rFonts w:ascii="Times New Roman" w:hAnsi="Times New Roman"/>
          <w:sz w:val="24"/>
          <w:szCs w:val="24"/>
        </w:rPr>
        <w:t xml:space="preserve">unique value in the ISA13 and GS06 for all X12 transactions.  </w:t>
      </w:r>
      <w:r w:rsidR="003678EB">
        <w:rPr>
          <w:rFonts w:ascii="Times New Roman" w:hAnsi="Times New Roman"/>
          <w:sz w:val="24"/>
          <w:szCs w:val="24"/>
        </w:rPr>
        <w:t>Previously used number (</w:t>
      </w:r>
      <w:r w:rsidR="000D7DFF">
        <w:rPr>
          <w:rFonts w:ascii="Times New Roman" w:hAnsi="Times New Roman"/>
          <w:sz w:val="24"/>
          <w:szCs w:val="24"/>
        </w:rPr>
        <w:t>data</w:t>
      </w:r>
      <w:r w:rsidR="003678EB">
        <w:rPr>
          <w:rFonts w:ascii="Times New Roman" w:hAnsi="Times New Roman"/>
          <w:sz w:val="24"/>
          <w:szCs w:val="24"/>
        </w:rPr>
        <w:t>)</w:t>
      </w:r>
      <w:r w:rsidR="000D7DFF">
        <w:rPr>
          <w:rFonts w:ascii="Times New Roman" w:hAnsi="Times New Roman"/>
          <w:sz w:val="24"/>
          <w:szCs w:val="24"/>
        </w:rPr>
        <w:t xml:space="preserve"> in the</w:t>
      </w:r>
      <w:r>
        <w:rPr>
          <w:rFonts w:ascii="Times New Roman" w:hAnsi="Times New Roman"/>
          <w:sz w:val="24"/>
          <w:szCs w:val="24"/>
        </w:rPr>
        <w:t xml:space="preserve"> ISA13 or GS06 </w:t>
      </w:r>
      <w:r w:rsidR="000D7DFF">
        <w:rPr>
          <w:rFonts w:ascii="Times New Roman" w:hAnsi="Times New Roman"/>
          <w:sz w:val="24"/>
          <w:szCs w:val="24"/>
        </w:rPr>
        <w:t xml:space="preserve">cannot be repeated </w:t>
      </w:r>
      <w:r>
        <w:rPr>
          <w:rFonts w:ascii="Times New Roman" w:hAnsi="Times New Roman"/>
          <w:sz w:val="24"/>
          <w:szCs w:val="24"/>
        </w:rPr>
        <w:t>within a t</w:t>
      </w:r>
      <w:r w:rsidR="000D7DFF">
        <w:rPr>
          <w:rFonts w:ascii="Times New Roman" w:hAnsi="Times New Roman"/>
          <w:sz w:val="24"/>
          <w:szCs w:val="24"/>
        </w:rPr>
        <w:t xml:space="preserve">hree year period </w:t>
      </w:r>
      <w:r w:rsidR="00E56107">
        <w:rPr>
          <w:rFonts w:ascii="Times New Roman" w:hAnsi="Times New Roman"/>
          <w:sz w:val="24"/>
          <w:szCs w:val="24"/>
        </w:rPr>
        <w:t>otherwise</w:t>
      </w:r>
      <w:r w:rsidR="00A128F2">
        <w:rPr>
          <w:rFonts w:ascii="Times New Roman" w:hAnsi="Times New Roman"/>
          <w:sz w:val="24"/>
          <w:szCs w:val="24"/>
        </w:rPr>
        <w:t>,</w:t>
      </w:r>
      <w:r w:rsidR="00E56107">
        <w:rPr>
          <w:rFonts w:ascii="Times New Roman" w:hAnsi="Times New Roman"/>
          <w:sz w:val="24"/>
          <w:szCs w:val="24"/>
        </w:rPr>
        <w:t xml:space="preserve"> </w:t>
      </w:r>
      <w:r>
        <w:rPr>
          <w:rFonts w:ascii="Times New Roman" w:hAnsi="Times New Roman"/>
          <w:sz w:val="24"/>
          <w:szCs w:val="24"/>
        </w:rPr>
        <w:t>the transaction will be rejected as a duplicate.</w:t>
      </w:r>
    </w:p>
    <w:p w:rsidR="006914DF" w:rsidRDefault="005E06D7" w:rsidP="006914DF">
      <w:pPr>
        <w:spacing w:line="240" w:lineRule="auto"/>
        <w:ind w:left="1080"/>
        <w:rPr>
          <w:rFonts w:ascii="Times New Roman" w:hAnsi="Times New Roman"/>
          <w:sz w:val="24"/>
          <w:szCs w:val="24"/>
        </w:rPr>
      </w:pPr>
      <w:r w:rsidRPr="00CE1925">
        <w:rPr>
          <w:rFonts w:ascii="Times New Roman" w:hAnsi="Times New Roman"/>
          <w:sz w:val="24"/>
          <w:szCs w:val="24"/>
        </w:rPr>
        <w:t xml:space="preserve">You may transmit electronic claim transactions anytime 24 hours a day, 7 days a week.  </w:t>
      </w:r>
    </w:p>
    <w:p w:rsidR="006914DF" w:rsidRDefault="00413C45" w:rsidP="006914DF">
      <w:pPr>
        <w:spacing w:line="240" w:lineRule="auto"/>
        <w:ind w:left="1080"/>
        <w:rPr>
          <w:rFonts w:ascii="Times New Roman" w:hAnsi="Times New Roman"/>
          <w:sz w:val="24"/>
          <w:szCs w:val="24"/>
        </w:rPr>
      </w:pPr>
      <w:r>
        <w:rPr>
          <w:rFonts w:ascii="Times New Roman" w:hAnsi="Times New Roman"/>
          <w:sz w:val="24"/>
          <w:szCs w:val="24"/>
        </w:rPr>
        <w:t xml:space="preserve">Utah </w:t>
      </w:r>
      <w:r w:rsidR="005E06D7" w:rsidRPr="00533FD6">
        <w:rPr>
          <w:rFonts w:ascii="Times New Roman" w:hAnsi="Times New Roman"/>
          <w:sz w:val="24"/>
          <w:szCs w:val="24"/>
        </w:rPr>
        <w:t>Medicaid’s cut-off for electronic claims su</w:t>
      </w:r>
      <w:r w:rsidR="00ED191A">
        <w:rPr>
          <w:rFonts w:ascii="Times New Roman" w:hAnsi="Times New Roman"/>
          <w:sz w:val="24"/>
          <w:szCs w:val="24"/>
        </w:rPr>
        <w:t xml:space="preserve">bmission is the end of business </w:t>
      </w:r>
      <w:r w:rsidR="00A128F2">
        <w:rPr>
          <w:rFonts w:ascii="Times New Roman" w:hAnsi="Times New Roman"/>
          <w:sz w:val="24"/>
          <w:szCs w:val="24"/>
        </w:rPr>
        <w:t xml:space="preserve">day every </w:t>
      </w:r>
      <w:r w:rsidR="005E06D7" w:rsidRPr="00533FD6">
        <w:rPr>
          <w:rFonts w:ascii="Times New Roman" w:hAnsi="Times New Roman"/>
          <w:sz w:val="24"/>
          <w:szCs w:val="24"/>
        </w:rPr>
        <w:t>Thursday.</w:t>
      </w:r>
      <w:r w:rsidR="006914DF">
        <w:rPr>
          <w:rFonts w:ascii="Times New Roman" w:hAnsi="Times New Roman"/>
          <w:sz w:val="24"/>
          <w:szCs w:val="24"/>
        </w:rPr>
        <w:t xml:space="preserve">  </w:t>
      </w:r>
      <w:r w:rsidR="005E06D7" w:rsidRPr="00533FD6">
        <w:rPr>
          <w:rFonts w:ascii="Times New Roman" w:hAnsi="Times New Roman"/>
          <w:sz w:val="24"/>
          <w:szCs w:val="24"/>
        </w:rPr>
        <w:t xml:space="preserve">Clean claims received before the cut-off </w:t>
      </w:r>
      <w:r w:rsidR="00A128F2">
        <w:rPr>
          <w:rFonts w:ascii="Times New Roman" w:hAnsi="Times New Roman"/>
          <w:sz w:val="24"/>
          <w:szCs w:val="24"/>
        </w:rPr>
        <w:t>day and time shall</w:t>
      </w:r>
      <w:r w:rsidR="005E06D7" w:rsidRPr="00533FD6">
        <w:rPr>
          <w:rFonts w:ascii="Times New Roman" w:hAnsi="Times New Roman"/>
          <w:sz w:val="24"/>
          <w:szCs w:val="24"/>
        </w:rPr>
        <w:t xml:space="preserve"> be included in the week’s adjudication.  Clean claims received after the cut off will miss the current week’s adjudication cycle and will process the following weekend.</w:t>
      </w:r>
    </w:p>
    <w:p w:rsidR="00D70AE5" w:rsidRDefault="00305C87" w:rsidP="006914DF">
      <w:pPr>
        <w:spacing w:line="240" w:lineRule="auto"/>
        <w:ind w:left="1080"/>
        <w:rPr>
          <w:rFonts w:ascii="Times New Roman" w:hAnsi="Times New Roman"/>
          <w:sz w:val="24"/>
          <w:szCs w:val="24"/>
        </w:rPr>
      </w:pPr>
      <w:r>
        <w:rPr>
          <w:rFonts w:ascii="Times New Roman" w:hAnsi="Times New Roman"/>
          <w:sz w:val="24"/>
          <w:szCs w:val="24"/>
        </w:rPr>
        <w:t xml:space="preserve">All </w:t>
      </w:r>
      <w:r w:rsidR="00D70AE5">
        <w:rPr>
          <w:rFonts w:ascii="Times New Roman" w:hAnsi="Times New Roman"/>
          <w:sz w:val="24"/>
          <w:szCs w:val="24"/>
        </w:rPr>
        <w:t xml:space="preserve">Utah hospitals billing for inpatient services must bill </w:t>
      </w:r>
      <w:r w:rsidR="00B2265B">
        <w:rPr>
          <w:rFonts w:ascii="Times New Roman" w:hAnsi="Times New Roman"/>
          <w:sz w:val="24"/>
          <w:szCs w:val="24"/>
        </w:rPr>
        <w:t xml:space="preserve">Utah </w:t>
      </w:r>
      <w:r>
        <w:rPr>
          <w:rFonts w:ascii="Times New Roman" w:hAnsi="Times New Roman"/>
          <w:sz w:val="24"/>
          <w:szCs w:val="24"/>
        </w:rPr>
        <w:t xml:space="preserve">Medicaid </w:t>
      </w:r>
      <w:r w:rsidR="00D70AE5">
        <w:rPr>
          <w:rFonts w:ascii="Times New Roman" w:hAnsi="Times New Roman"/>
          <w:sz w:val="24"/>
          <w:szCs w:val="24"/>
        </w:rPr>
        <w:t>electronically.</w:t>
      </w:r>
    </w:p>
    <w:p w:rsidR="005E06D7" w:rsidRDefault="005E06D7" w:rsidP="006914DF">
      <w:pPr>
        <w:spacing w:line="240" w:lineRule="auto"/>
        <w:ind w:left="1080"/>
        <w:rPr>
          <w:rFonts w:ascii="Times New Roman" w:hAnsi="Times New Roman"/>
          <w:sz w:val="24"/>
          <w:szCs w:val="24"/>
        </w:rPr>
      </w:pPr>
      <w:r w:rsidRPr="00533FD6">
        <w:rPr>
          <w:rFonts w:ascii="Times New Roman" w:hAnsi="Times New Roman"/>
          <w:sz w:val="24"/>
          <w:szCs w:val="24"/>
        </w:rPr>
        <w:t xml:space="preserve">Utah Medicaid Customer Service </w:t>
      </w:r>
      <w:r w:rsidR="00ED4150">
        <w:rPr>
          <w:rFonts w:ascii="Times New Roman" w:hAnsi="Times New Roman"/>
          <w:sz w:val="24"/>
          <w:szCs w:val="24"/>
        </w:rPr>
        <w:t>s</w:t>
      </w:r>
      <w:r w:rsidRPr="00533FD6">
        <w:rPr>
          <w:rFonts w:ascii="Times New Roman" w:hAnsi="Times New Roman"/>
          <w:sz w:val="24"/>
          <w:szCs w:val="24"/>
        </w:rPr>
        <w:t>taff cannot access claims until after the adjudication cycle.</w:t>
      </w:r>
      <w:r w:rsidR="00ED191A">
        <w:rPr>
          <w:rFonts w:ascii="Times New Roman" w:hAnsi="Times New Roman"/>
          <w:sz w:val="24"/>
          <w:szCs w:val="24"/>
        </w:rPr>
        <w:t xml:space="preserve">  However, you may contact the EDI unit at 801-538-6155, option 3, option 5 for assistance in EDI transmission errors reported on the 99</w:t>
      </w:r>
      <w:r w:rsidR="004B3D1F">
        <w:rPr>
          <w:rFonts w:ascii="Times New Roman" w:hAnsi="Times New Roman"/>
          <w:sz w:val="24"/>
          <w:szCs w:val="24"/>
        </w:rPr>
        <w:t>9</w:t>
      </w:r>
      <w:r w:rsidR="00ED191A">
        <w:rPr>
          <w:rFonts w:ascii="Times New Roman" w:hAnsi="Times New Roman"/>
          <w:sz w:val="24"/>
          <w:szCs w:val="24"/>
        </w:rPr>
        <w:t xml:space="preserve"> Acknowledgement and </w:t>
      </w:r>
      <w:r w:rsidR="004B3D1F">
        <w:rPr>
          <w:rFonts w:ascii="Times New Roman" w:hAnsi="Times New Roman"/>
          <w:sz w:val="24"/>
          <w:szCs w:val="24"/>
        </w:rPr>
        <w:t xml:space="preserve">the </w:t>
      </w:r>
      <w:r w:rsidR="00ED191A">
        <w:rPr>
          <w:rFonts w:ascii="Times New Roman" w:hAnsi="Times New Roman"/>
          <w:sz w:val="24"/>
          <w:szCs w:val="24"/>
        </w:rPr>
        <w:t xml:space="preserve">277CA Acknowledgement. </w:t>
      </w:r>
    </w:p>
    <w:p w:rsidR="008B1EC9" w:rsidRDefault="008B1EC9" w:rsidP="006914DF">
      <w:pPr>
        <w:spacing w:line="240" w:lineRule="auto"/>
        <w:ind w:left="1080"/>
        <w:rPr>
          <w:rFonts w:ascii="Times New Roman" w:hAnsi="Times New Roman"/>
          <w:sz w:val="24"/>
          <w:szCs w:val="24"/>
        </w:rPr>
      </w:pPr>
      <w:r>
        <w:rPr>
          <w:rFonts w:ascii="Times New Roman" w:hAnsi="Times New Roman"/>
          <w:sz w:val="24"/>
          <w:szCs w:val="24"/>
        </w:rPr>
        <w:t xml:space="preserve">You may send up to </w:t>
      </w:r>
      <w:r w:rsidR="004715E0">
        <w:rPr>
          <w:rFonts w:ascii="Times New Roman" w:hAnsi="Times New Roman"/>
          <w:sz w:val="24"/>
          <w:szCs w:val="24"/>
        </w:rPr>
        <w:t>nine hundred ninety-nine</w:t>
      </w:r>
      <w:r w:rsidR="001B4D99">
        <w:rPr>
          <w:rFonts w:ascii="Times New Roman" w:hAnsi="Times New Roman"/>
          <w:sz w:val="24"/>
          <w:szCs w:val="24"/>
        </w:rPr>
        <w:t xml:space="preserve"> (</w:t>
      </w:r>
      <w:r w:rsidR="004715E0">
        <w:rPr>
          <w:rFonts w:ascii="Times New Roman" w:hAnsi="Times New Roman"/>
          <w:sz w:val="24"/>
          <w:szCs w:val="24"/>
        </w:rPr>
        <w:t>999</w:t>
      </w:r>
      <w:r w:rsidR="001B4D99">
        <w:rPr>
          <w:rFonts w:ascii="Times New Roman" w:hAnsi="Times New Roman"/>
          <w:sz w:val="24"/>
          <w:szCs w:val="24"/>
        </w:rPr>
        <w:t>)</w:t>
      </w:r>
      <w:r>
        <w:rPr>
          <w:rFonts w:ascii="Times New Roman" w:hAnsi="Times New Roman"/>
          <w:sz w:val="24"/>
          <w:szCs w:val="24"/>
        </w:rPr>
        <w:t xml:space="preserve"> service lines in a</w:t>
      </w:r>
      <w:r w:rsidR="00687FC7">
        <w:rPr>
          <w:rFonts w:ascii="Times New Roman" w:hAnsi="Times New Roman"/>
          <w:sz w:val="24"/>
          <w:szCs w:val="24"/>
        </w:rPr>
        <w:t>n</w:t>
      </w:r>
      <w:r>
        <w:rPr>
          <w:rFonts w:ascii="Times New Roman" w:hAnsi="Times New Roman"/>
          <w:sz w:val="24"/>
          <w:szCs w:val="24"/>
        </w:rPr>
        <w:t xml:space="preserve"> </w:t>
      </w:r>
      <w:r w:rsidR="00687FC7">
        <w:rPr>
          <w:rFonts w:ascii="Times New Roman" w:hAnsi="Times New Roman"/>
          <w:sz w:val="24"/>
          <w:szCs w:val="24"/>
        </w:rPr>
        <w:t>Institutional</w:t>
      </w:r>
      <w:r>
        <w:rPr>
          <w:rFonts w:ascii="Times New Roman" w:hAnsi="Times New Roman"/>
          <w:sz w:val="24"/>
          <w:szCs w:val="24"/>
        </w:rPr>
        <w:t xml:space="preserve"> claim.  </w:t>
      </w:r>
      <w:r w:rsidR="00413C45">
        <w:rPr>
          <w:rFonts w:ascii="Times New Roman" w:hAnsi="Times New Roman"/>
          <w:sz w:val="24"/>
          <w:szCs w:val="24"/>
        </w:rPr>
        <w:t xml:space="preserve">Utah </w:t>
      </w:r>
      <w:r>
        <w:rPr>
          <w:rFonts w:ascii="Times New Roman" w:hAnsi="Times New Roman"/>
          <w:sz w:val="24"/>
          <w:szCs w:val="24"/>
        </w:rPr>
        <w:t xml:space="preserve">Medicaid recommends submitting </w:t>
      </w:r>
      <w:r w:rsidR="004715E0">
        <w:rPr>
          <w:rFonts w:ascii="Times New Roman" w:hAnsi="Times New Roman"/>
          <w:sz w:val="24"/>
          <w:szCs w:val="24"/>
        </w:rPr>
        <w:t xml:space="preserve">up to fifty </w:t>
      </w:r>
      <w:r w:rsidR="00FA0BB8">
        <w:rPr>
          <w:rFonts w:ascii="Times New Roman" w:hAnsi="Times New Roman"/>
          <w:sz w:val="24"/>
          <w:szCs w:val="24"/>
        </w:rPr>
        <w:t>nine</w:t>
      </w:r>
      <w:r>
        <w:rPr>
          <w:rFonts w:ascii="Times New Roman" w:hAnsi="Times New Roman"/>
          <w:sz w:val="24"/>
          <w:szCs w:val="24"/>
        </w:rPr>
        <w:t xml:space="preserve"> (</w:t>
      </w:r>
      <w:r w:rsidR="004715E0">
        <w:rPr>
          <w:rFonts w:ascii="Times New Roman" w:hAnsi="Times New Roman"/>
          <w:sz w:val="24"/>
          <w:szCs w:val="24"/>
        </w:rPr>
        <w:t>5</w:t>
      </w:r>
      <w:r w:rsidR="00FA0BB8">
        <w:rPr>
          <w:rFonts w:ascii="Times New Roman" w:hAnsi="Times New Roman"/>
          <w:sz w:val="24"/>
          <w:szCs w:val="24"/>
        </w:rPr>
        <w:t>9</w:t>
      </w:r>
      <w:r>
        <w:rPr>
          <w:rFonts w:ascii="Times New Roman" w:hAnsi="Times New Roman"/>
          <w:sz w:val="24"/>
          <w:szCs w:val="24"/>
        </w:rPr>
        <w:t xml:space="preserve">) or fewer lines for each </w:t>
      </w:r>
      <w:r w:rsidR="00687FC7">
        <w:rPr>
          <w:rFonts w:ascii="Times New Roman" w:hAnsi="Times New Roman"/>
          <w:sz w:val="24"/>
          <w:szCs w:val="24"/>
        </w:rPr>
        <w:t>Institutional</w:t>
      </w:r>
      <w:r>
        <w:rPr>
          <w:rFonts w:ascii="Times New Roman" w:hAnsi="Times New Roman"/>
          <w:sz w:val="24"/>
          <w:szCs w:val="24"/>
        </w:rPr>
        <w:t xml:space="preserve"> claim.  Claims with more than </w:t>
      </w:r>
      <w:r w:rsidR="004715E0">
        <w:rPr>
          <w:rFonts w:ascii="Times New Roman" w:hAnsi="Times New Roman"/>
          <w:sz w:val="24"/>
          <w:szCs w:val="24"/>
        </w:rPr>
        <w:t xml:space="preserve">fifty </w:t>
      </w:r>
      <w:r w:rsidR="00FA0BB8">
        <w:rPr>
          <w:rFonts w:ascii="Times New Roman" w:hAnsi="Times New Roman"/>
          <w:sz w:val="24"/>
          <w:szCs w:val="24"/>
        </w:rPr>
        <w:t>nine</w:t>
      </w:r>
      <w:r w:rsidR="004715E0">
        <w:rPr>
          <w:rFonts w:ascii="Times New Roman" w:hAnsi="Times New Roman"/>
          <w:sz w:val="24"/>
          <w:szCs w:val="24"/>
        </w:rPr>
        <w:t xml:space="preserve"> </w:t>
      </w:r>
      <w:r>
        <w:rPr>
          <w:rFonts w:ascii="Times New Roman" w:hAnsi="Times New Roman"/>
          <w:sz w:val="24"/>
          <w:szCs w:val="24"/>
        </w:rPr>
        <w:t>(</w:t>
      </w:r>
      <w:r w:rsidR="004715E0">
        <w:rPr>
          <w:rFonts w:ascii="Times New Roman" w:hAnsi="Times New Roman"/>
          <w:sz w:val="24"/>
          <w:szCs w:val="24"/>
        </w:rPr>
        <w:t>5</w:t>
      </w:r>
      <w:r w:rsidR="00FA0BB8">
        <w:rPr>
          <w:rFonts w:ascii="Times New Roman" w:hAnsi="Times New Roman"/>
          <w:sz w:val="24"/>
          <w:szCs w:val="24"/>
        </w:rPr>
        <w:t>9</w:t>
      </w:r>
      <w:r>
        <w:rPr>
          <w:rFonts w:ascii="Times New Roman" w:hAnsi="Times New Roman"/>
          <w:sz w:val="24"/>
          <w:szCs w:val="24"/>
        </w:rPr>
        <w:t xml:space="preserve">) service lines will be split. </w:t>
      </w:r>
      <w:r w:rsidR="001B4D99">
        <w:rPr>
          <w:rFonts w:ascii="Times New Roman" w:hAnsi="Times New Roman"/>
          <w:sz w:val="24"/>
          <w:szCs w:val="24"/>
        </w:rPr>
        <w:t xml:space="preserve"> </w:t>
      </w:r>
      <w:r>
        <w:rPr>
          <w:rFonts w:ascii="Times New Roman" w:hAnsi="Times New Roman"/>
          <w:sz w:val="24"/>
          <w:szCs w:val="24"/>
        </w:rPr>
        <w:t xml:space="preserve">Transaction Control Number (TCN) will be returned in the 277CA for each </w:t>
      </w:r>
      <w:r w:rsidR="007108A2">
        <w:rPr>
          <w:rFonts w:ascii="Times New Roman" w:hAnsi="Times New Roman"/>
          <w:sz w:val="24"/>
          <w:szCs w:val="24"/>
        </w:rPr>
        <w:t xml:space="preserve">split </w:t>
      </w:r>
      <w:r>
        <w:rPr>
          <w:rFonts w:ascii="Times New Roman" w:hAnsi="Times New Roman"/>
          <w:sz w:val="24"/>
          <w:szCs w:val="24"/>
        </w:rPr>
        <w:t>claim.</w:t>
      </w:r>
    </w:p>
    <w:p w:rsidR="008B1EC9" w:rsidRPr="00533FD6" w:rsidRDefault="008B1EC9" w:rsidP="001B4D99">
      <w:pPr>
        <w:spacing w:line="240" w:lineRule="auto"/>
        <w:ind w:left="1080"/>
        <w:rPr>
          <w:rFonts w:ascii="Times New Roman" w:hAnsi="Times New Roman"/>
          <w:sz w:val="24"/>
          <w:szCs w:val="24"/>
        </w:rPr>
      </w:pPr>
      <w:r>
        <w:rPr>
          <w:rFonts w:ascii="Times New Roman" w:hAnsi="Times New Roman"/>
          <w:sz w:val="24"/>
          <w:szCs w:val="24"/>
        </w:rPr>
        <w:t xml:space="preserve">See provider manuals for specific billing instructions.  Manuals are available at </w:t>
      </w:r>
      <w:hyperlink r:id="rId54" w:history="1">
        <w:r w:rsidRPr="001E6279">
          <w:rPr>
            <w:rStyle w:val="Hyperlink"/>
            <w:rFonts w:ascii="Times New Roman" w:hAnsi="Times New Roman"/>
            <w:sz w:val="24"/>
            <w:szCs w:val="24"/>
          </w:rPr>
          <w:t>http://health.utah.gov/medicaid/accept.php</w:t>
        </w:r>
      </w:hyperlink>
      <w:r>
        <w:rPr>
          <w:rFonts w:ascii="Times New Roman" w:hAnsi="Times New Roman"/>
          <w:sz w:val="24"/>
          <w:szCs w:val="24"/>
        </w:rPr>
        <w:t>.</w:t>
      </w:r>
    </w:p>
    <w:p w:rsidR="00DF04FB" w:rsidRPr="00E87D23" w:rsidRDefault="00887FFC" w:rsidP="001F04D7">
      <w:pPr>
        <w:spacing w:line="240" w:lineRule="auto"/>
        <w:ind w:left="360" w:firstLine="720"/>
        <w:rPr>
          <w:rFonts w:ascii="Times New Roman" w:hAnsi="Times New Roman"/>
          <w:b/>
          <w:sz w:val="28"/>
          <w:szCs w:val="28"/>
        </w:rPr>
      </w:pPr>
      <w:r w:rsidRPr="00E87D23">
        <w:rPr>
          <w:rFonts w:ascii="Times New Roman" w:hAnsi="Times New Roman"/>
          <w:b/>
          <w:sz w:val="28"/>
          <w:szCs w:val="28"/>
        </w:rPr>
        <w:t xml:space="preserve">Utah </w:t>
      </w:r>
      <w:r w:rsidR="00DF04FB" w:rsidRPr="00E87D23">
        <w:rPr>
          <w:rFonts w:ascii="Times New Roman" w:hAnsi="Times New Roman"/>
          <w:b/>
          <w:sz w:val="28"/>
          <w:szCs w:val="28"/>
        </w:rPr>
        <w:t>Medicaid Trading Partner Numbers (TPN)</w:t>
      </w:r>
    </w:p>
    <w:p w:rsidR="000943F1" w:rsidRDefault="000943F1" w:rsidP="00D4485E">
      <w:pPr>
        <w:spacing w:after="0" w:line="240" w:lineRule="auto"/>
        <w:ind w:left="108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Providers, billers, and clearinghouses must separate batches by receiving TPN (HT000004</w:t>
      </w:r>
      <w:r w:rsidRPr="000943F1">
        <w:rPr>
          <w:rStyle w:val="SYSHYPERTEXT"/>
          <w:rFonts w:ascii="Times New Roman" w:hAnsi="Times New Roman"/>
          <w:color w:val="auto"/>
          <w:sz w:val="24"/>
          <w:szCs w:val="24"/>
          <w:u w:val="none"/>
        </w:rPr>
        <w:noBreakHyphen/>
        <w:t>001</w:t>
      </w:r>
      <w:r w:rsidR="00AA0DA5">
        <w:rPr>
          <w:rStyle w:val="SYSHYPERTEXT"/>
          <w:rFonts w:ascii="Times New Roman" w:hAnsi="Times New Roman"/>
          <w:color w:val="auto"/>
          <w:sz w:val="24"/>
          <w:szCs w:val="24"/>
          <w:u w:val="none"/>
        </w:rPr>
        <w:t xml:space="preserve"> and</w:t>
      </w:r>
      <w:r w:rsidRPr="000943F1">
        <w:rPr>
          <w:rStyle w:val="SYSHYPERTEXT"/>
          <w:rFonts w:ascii="Times New Roman" w:hAnsi="Times New Roman"/>
          <w:color w:val="auto"/>
          <w:sz w:val="24"/>
          <w:szCs w:val="24"/>
          <w:u w:val="none"/>
        </w:rPr>
        <w:t xml:space="preserve"> HT000004-005).  If submitted as one batch, claims will be applied to the first receiver TPN on the submission. </w:t>
      </w:r>
    </w:p>
    <w:p w:rsidR="000943F1" w:rsidRDefault="000943F1" w:rsidP="00D4485E">
      <w:pPr>
        <w:spacing w:after="0" w:line="240" w:lineRule="auto"/>
        <w:ind w:left="1080"/>
        <w:rPr>
          <w:rStyle w:val="SYSHYPERTEXT"/>
          <w:rFonts w:ascii="Times New Roman" w:hAnsi="Times New Roman"/>
          <w:color w:val="auto"/>
          <w:sz w:val="24"/>
          <w:szCs w:val="24"/>
          <w:u w:val="none"/>
        </w:rPr>
      </w:pPr>
    </w:p>
    <w:p w:rsidR="00250E40" w:rsidRDefault="000943F1" w:rsidP="00D4485E">
      <w:pPr>
        <w:spacing w:after="0" w:line="240" w:lineRule="auto"/>
        <w:ind w:left="144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HT000004-001 – Fee for Service</w:t>
      </w:r>
    </w:p>
    <w:p w:rsidR="000943F1" w:rsidRPr="000943F1" w:rsidRDefault="000943F1" w:rsidP="00D4485E">
      <w:pPr>
        <w:spacing w:after="0" w:line="240" w:lineRule="auto"/>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This is </w:t>
      </w:r>
      <w:r w:rsidR="00FD0C0F">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Medicaid’s main </w:t>
      </w:r>
      <w:r w:rsidR="009622C5">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Unless listed below, </w:t>
      </w:r>
      <w:r w:rsidR="009622C5">
        <w:rPr>
          <w:rStyle w:val="SYSHYPERTEXT"/>
          <w:rFonts w:ascii="Times New Roman" w:hAnsi="Times New Roman"/>
          <w:color w:val="auto"/>
          <w:sz w:val="24"/>
          <w:szCs w:val="24"/>
          <w:u w:val="none"/>
        </w:rPr>
        <w:t xml:space="preserve">EDI </w:t>
      </w:r>
      <w:r w:rsidRPr="000943F1">
        <w:rPr>
          <w:rStyle w:val="SYSHYPERTEXT"/>
          <w:rFonts w:ascii="Times New Roman" w:hAnsi="Times New Roman"/>
          <w:color w:val="auto"/>
          <w:sz w:val="24"/>
          <w:szCs w:val="24"/>
          <w:u w:val="none"/>
        </w:rPr>
        <w:t xml:space="preserve">transactions should be submitted to this TPN.   </w:t>
      </w:r>
    </w:p>
    <w:p w:rsidR="003D18A5" w:rsidRDefault="003D18A5" w:rsidP="00D4485E">
      <w:pPr>
        <w:keepNext/>
        <w:keepLines/>
        <w:spacing w:after="0" w:line="240" w:lineRule="auto"/>
        <w:ind w:left="1080" w:firstLine="360"/>
        <w:rPr>
          <w:rStyle w:val="SYSHYPERTEXT"/>
          <w:rFonts w:ascii="Times New Roman" w:hAnsi="Times New Roman"/>
          <w:b/>
          <w:color w:val="auto"/>
          <w:sz w:val="24"/>
          <w:szCs w:val="24"/>
          <w:u w:val="none"/>
        </w:rPr>
      </w:pPr>
    </w:p>
    <w:p w:rsidR="000943F1" w:rsidRPr="00D64239" w:rsidRDefault="000943F1" w:rsidP="00D4485E">
      <w:pPr>
        <w:keepNext/>
        <w:keepLines/>
        <w:spacing w:after="0" w:line="240" w:lineRule="auto"/>
        <w:ind w:left="1080" w:firstLine="36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HT000004-005 - Medicaid/Medicare Crossover</w:t>
      </w:r>
    </w:p>
    <w:p w:rsidR="000943F1" w:rsidRDefault="000943F1" w:rsidP="003D18A5">
      <w:pPr>
        <w:keepNext/>
        <w:keepLines/>
        <w:tabs>
          <w:tab w:val="num" w:pos="2160"/>
        </w:tabs>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Submit all </w:t>
      </w:r>
      <w:r w:rsidR="00FD0C0F">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Medicaid/Medicare COB crossover claims to this</w:t>
      </w:r>
      <w:r w:rsidR="00B02F84">
        <w:rPr>
          <w:rStyle w:val="SYSHYPERTEXT"/>
          <w:rFonts w:ascii="Times New Roman" w:hAnsi="Times New Roman"/>
          <w:color w:val="auto"/>
          <w:sz w:val="24"/>
          <w:szCs w:val="24"/>
          <w:u w:val="none"/>
        </w:rPr>
        <w:t xml:space="preserve"> Trading Partner ID</w:t>
      </w:r>
      <w:r w:rsidRPr="000943F1">
        <w:rPr>
          <w:rStyle w:val="SYSHYPERTEXT"/>
          <w:rFonts w:ascii="Times New Roman" w:hAnsi="Times New Roman"/>
          <w:color w:val="auto"/>
          <w:sz w:val="24"/>
          <w:szCs w:val="24"/>
          <w:u w:val="none"/>
        </w:rPr>
        <w:t>.</w:t>
      </w:r>
      <w:r w:rsidR="00AC2476">
        <w:rPr>
          <w:rStyle w:val="SYSHYPERTEXT"/>
          <w:rFonts w:ascii="Times New Roman" w:hAnsi="Times New Roman"/>
          <w:color w:val="auto"/>
          <w:sz w:val="24"/>
          <w:szCs w:val="24"/>
          <w:u w:val="none"/>
        </w:rPr>
        <w:t xml:space="preserve">  </w:t>
      </w:r>
      <w:r w:rsidRPr="000943F1">
        <w:rPr>
          <w:rStyle w:val="SYSHYPERTEXT"/>
          <w:rFonts w:ascii="Times New Roman" w:hAnsi="Times New Roman"/>
          <w:color w:val="auto"/>
          <w:sz w:val="24"/>
          <w:szCs w:val="24"/>
          <w:u w:val="none"/>
        </w:rPr>
        <w:t xml:space="preserve">Services not covered by Medicare should be billed to </w:t>
      </w:r>
      <w:r w:rsidR="0098018E">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Fee for Service using the policy and procedures of </w:t>
      </w:r>
      <w:r w:rsidR="0098018E">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(See Section </w:t>
      </w:r>
      <w:r w:rsidR="00A12D38">
        <w:rPr>
          <w:rStyle w:val="SYSHYPERTEXT"/>
          <w:rFonts w:ascii="Times New Roman" w:hAnsi="Times New Roman"/>
          <w:color w:val="auto"/>
          <w:sz w:val="24"/>
          <w:szCs w:val="24"/>
          <w:u w:val="none"/>
        </w:rPr>
        <w:t xml:space="preserve">10 – Transaction Specific Information, </w:t>
      </w:r>
      <w:r w:rsidRPr="000943F1">
        <w:rPr>
          <w:rStyle w:val="SYSHYPERTEXT"/>
          <w:rFonts w:ascii="Times New Roman" w:hAnsi="Times New Roman"/>
          <w:color w:val="auto"/>
          <w:sz w:val="24"/>
          <w:szCs w:val="24"/>
          <w:u w:val="none"/>
        </w:rPr>
        <w:t>Coordination of Benefits for additional information).</w:t>
      </w:r>
    </w:p>
    <w:p w:rsidR="006D24EA" w:rsidRPr="00E87D23" w:rsidRDefault="006D24EA" w:rsidP="00D85E2C">
      <w:pPr>
        <w:spacing w:line="240" w:lineRule="auto"/>
        <w:ind w:left="720" w:firstLine="720"/>
        <w:rPr>
          <w:rFonts w:ascii="Times New Roman" w:hAnsi="Times New Roman"/>
          <w:b/>
          <w:sz w:val="28"/>
          <w:szCs w:val="28"/>
        </w:rPr>
      </w:pPr>
      <w:r w:rsidRPr="00E87D23">
        <w:rPr>
          <w:rFonts w:ascii="Times New Roman" w:hAnsi="Times New Roman"/>
          <w:b/>
          <w:sz w:val="28"/>
          <w:szCs w:val="28"/>
        </w:rPr>
        <w:t>Regular Scheduled System Downtime</w:t>
      </w:r>
    </w:p>
    <w:p w:rsidR="006D24EA" w:rsidRPr="003D4356" w:rsidRDefault="008B1725" w:rsidP="00E01B54">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Medicaid’s systems are available to process </w:t>
      </w:r>
      <w:r w:rsidR="00D64239">
        <w:rPr>
          <w:rFonts w:ascii="Times New Roman" w:hAnsi="Times New Roman"/>
          <w:sz w:val="24"/>
          <w:szCs w:val="24"/>
        </w:rPr>
        <w:t>b</w:t>
      </w:r>
      <w:r w:rsidR="006D24EA" w:rsidRPr="003D4356">
        <w:rPr>
          <w:rFonts w:ascii="Times New Roman" w:hAnsi="Times New Roman"/>
          <w:sz w:val="24"/>
          <w:szCs w:val="24"/>
        </w:rPr>
        <w:t xml:space="preserve">atch </w:t>
      </w:r>
      <w:r w:rsidR="00687FC7">
        <w:rPr>
          <w:rFonts w:ascii="Times New Roman" w:hAnsi="Times New Roman"/>
          <w:sz w:val="24"/>
          <w:szCs w:val="24"/>
        </w:rPr>
        <w:t>Institutional</w:t>
      </w:r>
      <w:r w:rsidR="00D64239">
        <w:rPr>
          <w:rFonts w:ascii="Times New Roman" w:hAnsi="Times New Roman"/>
          <w:sz w:val="24"/>
          <w:szCs w:val="24"/>
        </w:rPr>
        <w:t xml:space="preserve"> claims (</w:t>
      </w:r>
      <w:r w:rsidR="00687FC7">
        <w:rPr>
          <w:rFonts w:ascii="Times New Roman" w:hAnsi="Times New Roman"/>
          <w:sz w:val="24"/>
          <w:szCs w:val="24"/>
        </w:rPr>
        <w:t>837I</w:t>
      </w:r>
      <w:r w:rsidR="00D64239">
        <w:rPr>
          <w:rFonts w:ascii="Times New Roman" w:hAnsi="Times New Roman"/>
          <w:sz w:val="24"/>
          <w:szCs w:val="24"/>
        </w:rPr>
        <w:t xml:space="preserve">) </w:t>
      </w:r>
      <w:r w:rsidR="006D24EA" w:rsidRPr="003D4356">
        <w:rPr>
          <w:rFonts w:ascii="Times New Roman" w:hAnsi="Times New Roman"/>
          <w:sz w:val="24"/>
          <w:szCs w:val="24"/>
        </w:rPr>
        <w:t>transactions 24/7 except for our regularly scheduled system downtime, which is stated below.</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766479" w:rsidRDefault="006D24EA" w:rsidP="0089442D">
      <w:pPr>
        <w:pStyle w:val="ListParagraph"/>
        <w:spacing w:line="240" w:lineRule="auto"/>
        <w:ind w:left="1800"/>
        <w:rPr>
          <w:rFonts w:ascii="Times New Roman" w:hAnsi="Times New Roman"/>
          <w:b/>
          <w:sz w:val="28"/>
          <w:szCs w:val="28"/>
        </w:rPr>
      </w:pPr>
      <w:r w:rsidRPr="00766479">
        <w:rPr>
          <w:rFonts w:ascii="Times New Roman" w:hAnsi="Times New Roman"/>
          <w:b/>
          <w:sz w:val="28"/>
          <w:szCs w:val="28"/>
        </w:rPr>
        <w:t>Routine downtime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410E78" w:rsidRPr="003D4356" w:rsidRDefault="008B1725"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R</w:t>
      </w:r>
      <w:r w:rsidR="006D24EA" w:rsidRPr="003D4356">
        <w:rPr>
          <w:rFonts w:ascii="Times New Roman" w:hAnsi="Times New Roman"/>
          <w:sz w:val="24"/>
          <w:szCs w:val="24"/>
        </w:rPr>
        <w:t xml:space="preserve">egularly scheduled system downtime is Sundays, from 1 A.M. to 2 A.M.  </w:t>
      </w:r>
    </w:p>
    <w:p w:rsidR="00410E78" w:rsidRPr="003D4356" w:rsidRDefault="00410E78" w:rsidP="00A86832">
      <w:pPr>
        <w:pStyle w:val="ListParagraph"/>
        <w:spacing w:line="240" w:lineRule="auto"/>
        <w:ind w:left="2160"/>
        <w:rPr>
          <w:rFonts w:ascii="Times New Roman" w:hAnsi="Times New Roman"/>
          <w:sz w:val="24"/>
          <w:szCs w:val="24"/>
        </w:rPr>
      </w:pPr>
    </w:p>
    <w:p w:rsidR="006D24EA" w:rsidRPr="003D4356" w:rsidRDefault="006D24EA"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No real-time transactions will be processed between th</w:t>
      </w:r>
      <w:r w:rsidR="00B843F7" w:rsidRPr="003D4356">
        <w:rPr>
          <w:rFonts w:ascii="Times New Roman" w:hAnsi="Times New Roman"/>
          <w:sz w:val="24"/>
          <w:szCs w:val="24"/>
        </w:rPr>
        <w:t>e</w:t>
      </w:r>
      <w:r w:rsidRPr="003D4356">
        <w:rPr>
          <w:rFonts w:ascii="Times New Roman" w:hAnsi="Times New Roman"/>
          <w:sz w:val="24"/>
          <w:szCs w:val="24"/>
        </w:rPr>
        <w:t xml:space="preserve">se </w:t>
      </w:r>
      <w:r w:rsidR="00F01707">
        <w:rPr>
          <w:rFonts w:ascii="Times New Roman" w:hAnsi="Times New Roman"/>
          <w:sz w:val="24"/>
          <w:szCs w:val="24"/>
        </w:rPr>
        <w:t>hours</w:t>
      </w:r>
      <w:r w:rsidRPr="003D4356">
        <w:rPr>
          <w:rFonts w:ascii="Times New Roman" w:hAnsi="Times New Roman"/>
          <w:sz w:val="24"/>
          <w:szCs w:val="24"/>
        </w:rPr>
        <w:t>.</w:t>
      </w:r>
      <w:r w:rsidR="008B1725" w:rsidRPr="003D4356">
        <w:rPr>
          <w:rFonts w:ascii="Times New Roman" w:hAnsi="Times New Roman"/>
          <w:sz w:val="24"/>
          <w:szCs w:val="24"/>
        </w:rPr>
        <w:t xml:space="preserve">  No response and/or acknowledgement will be returned during scheduled and non-scheduled downtime.</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766479" w:rsidRDefault="006D24EA" w:rsidP="0089442D">
      <w:pPr>
        <w:pStyle w:val="ListParagraph"/>
        <w:tabs>
          <w:tab w:val="left" w:pos="1800"/>
        </w:tabs>
        <w:spacing w:line="240" w:lineRule="auto"/>
        <w:ind w:left="1080" w:firstLine="360"/>
        <w:rPr>
          <w:rFonts w:ascii="Times New Roman" w:hAnsi="Times New Roman"/>
          <w:b/>
          <w:sz w:val="28"/>
          <w:szCs w:val="28"/>
        </w:rPr>
      </w:pPr>
      <w:r w:rsidRPr="003D4356">
        <w:rPr>
          <w:rFonts w:ascii="Times New Roman" w:hAnsi="Times New Roman"/>
          <w:b/>
          <w:sz w:val="24"/>
          <w:szCs w:val="24"/>
        </w:rPr>
        <w:tab/>
      </w:r>
      <w:r w:rsidRPr="00766479">
        <w:rPr>
          <w:rFonts w:ascii="Times New Roman" w:hAnsi="Times New Roman"/>
          <w:b/>
          <w:sz w:val="28"/>
          <w:szCs w:val="28"/>
        </w:rPr>
        <w:t>Non-routine downtime</w:t>
      </w:r>
    </w:p>
    <w:p w:rsidR="006D24EA" w:rsidRPr="003D4356" w:rsidRDefault="006D24EA" w:rsidP="00BA7979">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413C45" w:rsidP="00BA7979">
      <w:pPr>
        <w:pStyle w:val="ListParagraph"/>
        <w:spacing w:line="240" w:lineRule="auto"/>
        <w:ind w:left="2160"/>
        <w:rPr>
          <w:rFonts w:ascii="Times New Roman" w:hAnsi="Times New Roman"/>
          <w:sz w:val="24"/>
          <w:szCs w:val="24"/>
        </w:rPr>
      </w:pPr>
      <w:r>
        <w:rPr>
          <w:rFonts w:ascii="Times New Roman" w:hAnsi="Times New Roman"/>
          <w:sz w:val="24"/>
          <w:szCs w:val="24"/>
        </w:rPr>
        <w:t xml:space="preserve">Utah </w:t>
      </w:r>
      <w:r w:rsidR="006D24EA" w:rsidRPr="003D4356">
        <w:rPr>
          <w:rFonts w:ascii="Times New Roman" w:hAnsi="Times New Roman"/>
          <w:sz w:val="24"/>
          <w:szCs w:val="24"/>
        </w:rPr>
        <w:t xml:space="preserve">Medicaid will notify providers through </w:t>
      </w:r>
      <w:r w:rsidR="00E76102">
        <w:rPr>
          <w:rFonts w:ascii="Times New Roman" w:hAnsi="Times New Roman"/>
          <w:sz w:val="24"/>
          <w:szCs w:val="24"/>
        </w:rPr>
        <w:t xml:space="preserve">the </w:t>
      </w:r>
      <w:r w:rsidR="006D24EA" w:rsidRPr="003D4356">
        <w:rPr>
          <w:rFonts w:ascii="Times New Roman" w:hAnsi="Times New Roman"/>
          <w:sz w:val="24"/>
          <w:szCs w:val="24"/>
        </w:rPr>
        <w:t xml:space="preserve">email list serve, UHIN alerts or message broadcast through </w:t>
      </w:r>
      <w:r w:rsidR="00B843F7" w:rsidRPr="003D4356">
        <w:rPr>
          <w:rFonts w:ascii="Times New Roman" w:hAnsi="Times New Roman"/>
          <w:sz w:val="24"/>
          <w:szCs w:val="24"/>
        </w:rPr>
        <w:t xml:space="preserve">the </w:t>
      </w:r>
      <w:r w:rsidR="006D24EA" w:rsidRPr="003D4356">
        <w:rPr>
          <w:rFonts w:ascii="Times New Roman" w:hAnsi="Times New Roman"/>
          <w:sz w:val="24"/>
          <w:szCs w:val="24"/>
        </w:rPr>
        <w:t>phone system for unscheduled and/or emergency downtime within one hour of discovery.</w:t>
      </w:r>
    </w:p>
    <w:p w:rsidR="006D24EA" w:rsidRPr="003D4356" w:rsidRDefault="006D24EA" w:rsidP="00E7021C">
      <w:pPr>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No response and/or acknowledgement will be returned during scheduled or non-scheduled downtime.</w:t>
      </w:r>
    </w:p>
    <w:p w:rsidR="006D24EA" w:rsidRPr="00766479" w:rsidRDefault="006D24EA" w:rsidP="00D85E2C">
      <w:pPr>
        <w:pStyle w:val="ListParagraph"/>
        <w:spacing w:line="240" w:lineRule="auto"/>
        <w:ind w:firstLine="720"/>
        <w:rPr>
          <w:rFonts w:ascii="Times New Roman" w:hAnsi="Times New Roman"/>
          <w:b/>
          <w:sz w:val="32"/>
          <w:szCs w:val="32"/>
        </w:rPr>
      </w:pPr>
      <w:r w:rsidRPr="00766479">
        <w:rPr>
          <w:rFonts w:ascii="Times New Roman" w:hAnsi="Times New Roman"/>
          <w:b/>
          <w:sz w:val="32"/>
          <w:szCs w:val="32"/>
        </w:rPr>
        <w:t>System Holiday Schedule</w:t>
      </w:r>
    </w:p>
    <w:p w:rsidR="006D24EA" w:rsidRPr="003D4356" w:rsidRDefault="006D24EA" w:rsidP="00D85E2C">
      <w:pPr>
        <w:pStyle w:val="ListParagraph"/>
        <w:spacing w:line="240" w:lineRule="auto"/>
        <w:ind w:firstLine="360"/>
        <w:rPr>
          <w:rFonts w:ascii="Times New Roman" w:hAnsi="Times New Roman"/>
          <w:b/>
          <w:sz w:val="24"/>
          <w:szCs w:val="24"/>
        </w:rPr>
      </w:pPr>
      <w:r w:rsidRPr="003D4356">
        <w:rPr>
          <w:rFonts w:ascii="Times New Roman" w:hAnsi="Times New Roman"/>
          <w:b/>
          <w:sz w:val="24"/>
          <w:szCs w:val="24"/>
        </w:rPr>
        <w:tab/>
      </w:r>
    </w:p>
    <w:p w:rsidR="006D24EA" w:rsidRPr="003D4356" w:rsidRDefault="00846F0F" w:rsidP="00766479">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Medicaid’s systems are available to process Real Time and Batch transactions 24 hrs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p>
    <w:p w:rsidR="006D24EA" w:rsidRPr="00E87D23" w:rsidRDefault="008730D4" w:rsidP="005053A7">
      <w:pPr>
        <w:pStyle w:val="ListParagraph"/>
        <w:spacing w:line="240" w:lineRule="auto"/>
        <w:rPr>
          <w:rFonts w:ascii="Times New Roman" w:hAnsi="Times New Roman"/>
          <w:b/>
          <w:sz w:val="28"/>
          <w:szCs w:val="28"/>
        </w:rPr>
      </w:pPr>
      <w:r w:rsidRPr="00E87D23">
        <w:rPr>
          <w:rFonts w:ascii="Times New Roman" w:hAnsi="Times New Roman"/>
          <w:b/>
          <w:sz w:val="28"/>
          <w:szCs w:val="28"/>
        </w:rPr>
        <w:t xml:space="preserve">Business </w:t>
      </w:r>
      <w:r w:rsidR="00602026" w:rsidRPr="00E87D23">
        <w:rPr>
          <w:rFonts w:ascii="Times New Roman" w:hAnsi="Times New Roman"/>
          <w:b/>
          <w:sz w:val="28"/>
          <w:szCs w:val="28"/>
        </w:rPr>
        <w:t xml:space="preserve">Rules &amp; </w:t>
      </w:r>
      <w:r w:rsidR="005053A7" w:rsidRPr="00E87D23">
        <w:rPr>
          <w:rFonts w:ascii="Times New Roman" w:hAnsi="Times New Roman"/>
          <w:b/>
          <w:sz w:val="28"/>
          <w:szCs w:val="28"/>
        </w:rPr>
        <w:t>Limitations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1310"/>
        <w:gridCol w:w="1999"/>
      </w:tblGrid>
      <w:tr w:rsidR="0087040A" w:rsidRPr="00A92338" w:rsidTr="006E17D0">
        <w:trPr>
          <w:jc w:val="right"/>
        </w:trPr>
        <w:tc>
          <w:tcPr>
            <w:tcW w:w="919"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1310" w:type="dxa"/>
          </w:tcPr>
          <w:p w:rsidR="0087040A" w:rsidRPr="00766700" w:rsidRDefault="0087040A" w:rsidP="006E17D0">
            <w:pPr>
              <w:spacing w:after="0" w:line="240" w:lineRule="auto"/>
              <w:rPr>
                <w:rFonts w:ascii="Times New Roman" w:hAnsi="Times New Roman"/>
                <w:b/>
                <w:sz w:val="24"/>
                <w:szCs w:val="24"/>
              </w:rPr>
            </w:pPr>
            <w:r w:rsidRPr="00766700">
              <w:rPr>
                <w:rFonts w:ascii="Times New Roman" w:hAnsi="Times New Roman"/>
                <w:b/>
                <w:sz w:val="24"/>
                <w:szCs w:val="24"/>
              </w:rPr>
              <w:t>L</w:t>
            </w:r>
            <w:r w:rsidR="006E17D0">
              <w:rPr>
                <w:rFonts w:ascii="Times New Roman" w:hAnsi="Times New Roman"/>
                <w:b/>
                <w:sz w:val="24"/>
                <w:szCs w:val="24"/>
              </w:rPr>
              <w:t>imitation</w:t>
            </w:r>
          </w:p>
        </w:tc>
        <w:tc>
          <w:tcPr>
            <w:tcW w:w="1999" w:type="dxa"/>
          </w:tcPr>
          <w:p w:rsidR="0087040A" w:rsidRPr="00766700" w:rsidRDefault="0087040A" w:rsidP="00A12D38">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3506FA" w:rsidRPr="00A92338" w:rsidTr="006E17D0">
        <w:trPr>
          <w:jc w:val="right"/>
        </w:trPr>
        <w:tc>
          <w:tcPr>
            <w:tcW w:w="919"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423</w:t>
            </w:r>
          </w:p>
        </w:tc>
        <w:tc>
          <w:tcPr>
            <w:tcW w:w="1078"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2400</w:t>
            </w:r>
          </w:p>
        </w:tc>
        <w:tc>
          <w:tcPr>
            <w:tcW w:w="1242"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LX</w:t>
            </w:r>
          </w:p>
        </w:tc>
        <w:tc>
          <w:tcPr>
            <w:tcW w:w="1509"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Service Line Number</w:t>
            </w:r>
          </w:p>
        </w:tc>
        <w:tc>
          <w:tcPr>
            <w:tcW w:w="843"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LX</w:t>
            </w:r>
          </w:p>
        </w:tc>
        <w:tc>
          <w:tcPr>
            <w:tcW w:w="1310" w:type="dxa"/>
          </w:tcPr>
          <w:p w:rsidR="003506FA" w:rsidRPr="006E5807" w:rsidRDefault="003506FA" w:rsidP="00A12D38">
            <w:pPr>
              <w:spacing w:after="0" w:line="240" w:lineRule="auto"/>
              <w:rPr>
                <w:rFonts w:ascii="Times New Roman" w:hAnsi="Times New Roman"/>
                <w:sz w:val="24"/>
                <w:szCs w:val="24"/>
              </w:rPr>
            </w:pPr>
            <w:r>
              <w:rPr>
                <w:rFonts w:ascii="Times New Roman" w:hAnsi="Times New Roman"/>
                <w:sz w:val="24"/>
                <w:szCs w:val="24"/>
              </w:rPr>
              <w:t>59</w:t>
            </w:r>
          </w:p>
        </w:tc>
        <w:tc>
          <w:tcPr>
            <w:tcW w:w="1999" w:type="dxa"/>
          </w:tcPr>
          <w:p w:rsidR="003506FA" w:rsidRPr="006E5807" w:rsidRDefault="003506FA" w:rsidP="0083385B">
            <w:pPr>
              <w:spacing w:after="0" w:line="240" w:lineRule="auto"/>
              <w:rPr>
                <w:rFonts w:ascii="Times New Roman" w:hAnsi="Times New Roman"/>
                <w:sz w:val="24"/>
                <w:szCs w:val="24"/>
              </w:rPr>
            </w:pPr>
            <w:r>
              <w:rPr>
                <w:rFonts w:ascii="Times New Roman" w:hAnsi="Times New Roman"/>
                <w:sz w:val="24"/>
                <w:szCs w:val="24"/>
              </w:rPr>
              <w:t>Maximum number of service lines for Institutional Claims</w:t>
            </w:r>
            <w:r w:rsidR="0083385B">
              <w:rPr>
                <w:rFonts w:ascii="Times New Roman" w:hAnsi="Times New Roman"/>
                <w:sz w:val="24"/>
                <w:szCs w:val="24"/>
              </w:rPr>
              <w:t>.</w:t>
            </w:r>
            <w:r>
              <w:rPr>
                <w:rFonts w:ascii="Times New Roman" w:hAnsi="Times New Roman"/>
                <w:sz w:val="24"/>
                <w:szCs w:val="24"/>
              </w:rPr>
              <w:t xml:space="preserve"> </w:t>
            </w:r>
            <w:r w:rsidR="00A8156A">
              <w:rPr>
                <w:rFonts w:ascii="Times New Roman" w:hAnsi="Times New Roman"/>
                <w:sz w:val="24"/>
                <w:szCs w:val="24"/>
              </w:rPr>
              <w:t xml:space="preserve">Utah </w:t>
            </w:r>
            <w:r>
              <w:rPr>
                <w:rFonts w:ascii="Times New Roman" w:hAnsi="Times New Roman"/>
                <w:sz w:val="24"/>
                <w:szCs w:val="24"/>
              </w:rPr>
              <w:t>Medicaid will split claims over 59 lines</w:t>
            </w:r>
          </w:p>
        </w:tc>
      </w:tr>
    </w:tbl>
    <w:p w:rsidR="008730D4" w:rsidRDefault="008730D4"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887FFC" w:rsidRPr="00751D02" w:rsidRDefault="00887FFC" w:rsidP="00887FFC">
      <w:pPr>
        <w:spacing w:line="240" w:lineRule="auto"/>
        <w:ind w:left="1080"/>
        <w:jc w:val="center"/>
        <w:rPr>
          <w:rFonts w:ascii="Times New Roman" w:hAnsi="Times New Roman"/>
          <w:b/>
          <w:sz w:val="24"/>
          <w:szCs w:val="24"/>
        </w:rPr>
      </w:pPr>
      <w:r w:rsidRPr="00751D02">
        <w:rPr>
          <w:rFonts w:ascii="Times New Roman" w:hAnsi="Times New Roman"/>
          <w:b/>
          <w:sz w:val="24"/>
          <w:szCs w:val="24"/>
        </w:rPr>
        <w:t xml:space="preserve">EDI </w:t>
      </w:r>
      <w:r w:rsidR="003249F5">
        <w:rPr>
          <w:rFonts w:ascii="Times New Roman" w:hAnsi="Times New Roman"/>
          <w:b/>
          <w:sz w:val="24"/>
          <w:szCs w:val="24"/>
        </w:rPr>
        <w:t>F</w:t>
      </w:r>
      <w:r w:rsidRPr="00751D02">
        <w:rPr>
          <w:rFonts w:ascii="Times New Roman" w:hAnsi="Times New Roman"/>
          <w:b/>
          <w:sz w:val="24"/>
          <w:szCs w:val="24"/>
        </w:rPr>
        <w:t xml:space="preserve">ile </w:t>
      </w:r>
      <w:r>
        <w:rPr>
          <w:rFonts w:ascii="Times New Roman" w:hAnsi="Times New Roman"/>
          <w:b/>
          <w:sz w:val="24"/>
          <w:szCs w:val="24"/>
        </w:rPr>
        <w:t>E</w:t>
      </w:r>
      <w:r w:rsidRPr="00751D02">
        <w:rPr>
          <w:rFonts w:ascii="Times New Roman" w:hAnsi="Times New Roman"/>
          <w:b/>
          <w:sz w:val="24"/>
          <w:szCs w:val="24"/>
        </w:rPr>
        <w:t xml:space="preserve">nveloping </w:t>
      </w:r>
      <w:r>
        <w:rPr>
          <w:rFonts w:ascii="Times New Roman" w:hAnsi="Times New Roman"/>
          <w:b/>
          <w:sz w:val="24"/>
          <w:szCs w:val="24"/>
        </w:rPr>
        <w:t>Rules and Require</w:t>
      </w:r>
      <w:r w:rsidRPr="00751D02">
        <w:rPr>
          <w:rFonts w:ascii="Times New Roman" w:hAnsi="Times New Roman"/>
          <w:b/>
          <w:sz w:val="24"/>
          <w:szCs w:val="24"/>
        </w:rPr>
        <w:t>ment</w:t>
      </w:r>
      <w:r>
        <w:rPr>
          <w:rFonts w:ascii="Times New Roman" w:hAnsi="Times New Roman"/>
          <w:b/>
          <w:sz w:val="24"/>
          <w:szCs w:val="24"/>
        </w:rPr>
        <w:t>s</w:t>
      </w: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260"/>
        <w:gridCol w:w="1620"/>
        <w:gridCol w:w="1710"/>
        <w:gridCol w:w="2970"/>
      </w:tblGrid>
      <w:tr w:rsidR="00887FFC" w:rsidRPr="009B563F" w:rsidTr="00887FFC">
        <w:tc>
          <w:tcPr>
            <w:tcW w:w="1350" w:type="dxa"/>
            <w:tcBorders>
              <w:top w:val="single" w:sz="4" w:space="0" w:color="auto"/>
              <w:left w:val="single" w:sz="4" w:space="0" w:color="auto"/>
              <w:bottom w:val="single" w:sz="4" w:space="0" w:color="auto"/>
              <w:right w:val="single" w:sz="4" w:space="0" w:color="auto"/>
            </w:tcBorders>
          </w:tcPr>
          <w:p w:rsidR="00887FFC" w:rsidRPr="0007426A" w:rsidRDefault="00887FFC" w:rsidP="004671FF">
            <w:pPr>
              <w:spacing w:after="0" w:line="240" w:lineRule="auto"/>
              <w:jc w:val="center"/>
              <w:rPr>
                <w:rFonts w:ascii="Times New Roman" w:hAnsi="Times New Roman"/>
                <w:b/>
                <w:sz w:val="24"/>
                <w:szCs w:val="24"/>
              </w:rPr>
            </w:pPr>
            <w:r w:rsidRPr="0007426A">
              <w:rPr>
                <w:rFonts w:ascii="Times New Roman" w:hAnsi="Times New Roman"/>
                <w:b/>
                <w:sz w:val="24"/>
                <w:szCs w:val="24"/>
              </w:rPr>
              <w:t>Page #</w:t>
            </w:r>
          </w:p>
        </w:tc>
        <w:tc>
          <w:tcPr>
            <w:tcW w:w="1260" w:type="dxa"/>
            <w:tcBorders>
              <w:top w:val="single" w:sz="4" w:space="0" w:color="auto"/>
              <w:left w:val="single" w:sz="4" w:space="0" w:color="auto"/>
              <w:bottom w:val="single" w:sz="4" w:space="0" w:color="auto"/>
              <w:right w:val="single" w:sz="4" w:space="0" w:color="auto"/>
            </w:tcBorders>
          </w:tcPr>
          <w:p w:rsidR="00887FFC" w:rsidRPr="0007426A" w:rsidRDefault="00887FFC" w:rsidP="004671FF">
            <w:pPr>
              <w:spacing w:after="0" w:line="240" w:lineRule="auto"/>
              <w:jc w:val="center"/>
              <w:rPr>
                <w:rFonts w:ascii="Times New Roman" w:hAnsi="Times New Roman"/>
                <w:b/>
                <w:sz w:val="24"/>
                <w:szCs w:val="24"/>
              </w:rPr>
            </w:pPr>
            <w:r w:rsidRPr="0007426A">
              <w:rPr>
                <w:rFonts w:ascii="Times New Roman" w:hAnsi="Times New Roman"/>
                <w:b/>
                <w:sz w:val="24"/>
                <w:szCs w:val="24"/>
              </w:rPr>
              <w:t>Reference</w:t>
            </w:r>
          </w:p>
        </w:tc>
        <w:tc>
          <w:tcPr>
            <w:tcW w:w="1620" w:type="dxa"/>
            <w:tcBorders>
              <w:top w:val="single" w:sz="4" w:space="0" w:color="auto"/>
              <w:left w:val="single" w:sz="4" w:space="0" w:color="auto"/>
              <w:bottom w:val="single" w:sz="4" w:space="0" w:color="auto"/>
              <w:right w:val="single" w:sz="4" w:space="0" w:color="auto"/>
            </w:tcBorders>
          </w:tcPr>
          <w:p w:rsidR="00887FFC" w:rsidRPr="0007426A" w:rsidRDefault="00887FFC" w:rsidP="004671FF">
            <w:pPr>
              <w:spacing w:after="0" w:line="240" w:lineRule="auto"/>
              <w:rPr>
                <w:rFonts w:ascii="Times New Roman" w:hAnsi="Times New Roman"/>
                <w:b/>
                <w:sz w:val="24"/>
                <w:szCs w:val="24"/>
              </w:rPr>
            </w:pPr>
            <w:r w:rsidRPr="0007426A">
              <w:rPr>
                <w:rFonts w:ascii="Times New Roman" w:hAnsi="Times New Roman"/>
                <w:b/>
                <w:sz w:val="24"/>
                <w:szCs w:val="24"/>
              </w:rPr>
              <w:t>Name</w:t>
            </w:r>
          </w:p>
        </w:tc>
        <w:tc>
          <w:tcPr>
            <w:tcW w:w="1710" w:type="dxa"/>
            <w:tcBorders>
              <w:top w:val="single" w:sz="4" w:space="0" w:color="auto"/>
              <w:left w:val="single" w:sz="4" w:space="0" w:color="auto"/>
              <w:bottom w:val="single" w:sz="4" w:space="0" w:color="auto"/>
              <w:right w:val="single" w:sz="4" w:space="0" w:color="auto"/>
            </w:tcBorders>
          </w:tcPr>
          <w:p w:rsidR="00887FFC" w:rsidRPr="0007426A" w:rsidRDefault="00887FFC" w:rsidP="004671FF">
            <w:pPr>
              <w:spacing w:after="0" w:line="240" w:lineRule="auto"/>
              <w:jc w:val="center"/>
              <w:rPr>
                <w:rFonts w:ascii="Times New Roman" w:hAnsi="Times New Roman"/>
                <w:b/>
                <w:sz w:val="24"/>
                <w:szCs w:val="24"/>
              </w:rPr>
            </w:pPr>
            <w:r w:rsidRPr="0007426A">
              <w:rPr>
                <w:rFonts w:ascii="Times New Roman" w:hAnsi="Times New Roman"/>
                <w:b/>
                <w:sz w:val="24"/>
                <w:szCs w:val="24"/>
              </w:rPr>
              <w:t>Value</w:t>
            </w:r>
          </w:p>
        </w:tc>
        <w:tc>
          <w:tcPr>
            <w:tcW w:w="2970" w:type="dxa"/>
            <w:tcBorders>
              <w:top w:val="single" w:sz="4" w:space="0" w:color="auto"/>
              <w:left w:val="single" w:sz="4" w:space="0" w:color="auto"/>
              <w:bottom w:val="single" w:sz="4" w:space="0" w:color="auto"/>
              <w:right w:val="single" w:sz="4" w:space="0" w:color="auto"/>
            </w:tcBorders>
          </w:tcPr>
          <w:p w:rsidR="00887FFC" w:rsidRPr="0007426A" w:rsidRDefault="00887FFC" w:rsidP="004671FF">
            <w:pPr>
              <w:spacing w:after="0" w:line="240" w:lineRule="auto"/>
              <w:rPr>
                <w:rFonts w:ascii="Times New Roman" w:hAnsi="Times New Roman"/>
                <w:b/>
                <w:sz w:val="24"/>
                <w:szCs w:val="24"/>
              </w:rPr>
            </w:pPr>
            <w:r w:rsidRPr="0007426A">
              <w:rPr>
                <w:rFonts w:ascii="Times New Roman" w:hAnsi="Times New Roman"/>
                <w:b/>
                <w:sz w:val="24"/>
                <w:szCs w:val="24"/>
              </w:rPr>
              <w:t>Notes/Comments</w:t>
            </w:r>
          </w:p>
        </w:tc>
      </w:tr>
      <w:tr w:rsidR="00887FFC" w:rsidRPr="00A61567" w:rsidTr="00887FFC">
        <w:tc>
          <w:tcPr>
            <w:tcW w:w="135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C.3</w:t>
            </w:r>
          </w:p>
        </w:tc>
        <w:tc>
          <w:tcPr>
            <w:tcW w:w="126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ISA13</w:t>
            </w:r>
          </w:p>
        </w:tc>
        <w:tc>
          <w:tcPr>
            <w:tcW w:w="1620" w:type="dxa"/>
          </w:tcPr>
          <w:p w:rsidR="00887FFC" w:rsidRPr="00A61567" w:rsidRDefault="00887FFC" w:rsidP="004671FF">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71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970" w:type="dxa"/>
          </w:tcPr>
          <w:p w:rsidR="00887FFC" w:rsidRPr="00A61567" w:rsidRDefault="00887FFC" w:rsidP="006E6313">
            <w:pPr>
              <w:spacing w:after="0" w:line="240" w:lineRule="auto"/>
              <w:rPr>
                <w:rFonts w:ascii="Times New Roman" w:hAnsi="Times New Roman"/>
                <w:sz w:val="24"/>
                <w:szCs w:val="24"/>
              </w:rPr>
            </w:pPr>
            <w:r>
              <w:rPr>
                <w:rFonts w:ascii="Times New Roman" w:hAnsi="Times New Roman"/>
                <w:sz w:val="24"/>
                <w:szCs w:val="24"/>
              </w:rPr>
              <w:t xml:space="preserve">Set of 9 numbers must be unique.  The same value cannot be reused for </w:t>
            </w:r>
            <w:r w:rsidR="006E6313">
              <w:rPr>
                <w:rFonts w:ascii="Times New Roman" w:hAnsi="Times New Roman"/>
                <w:sz w:val="24"/>
                <w:szCs w:val="24"/>
              </w:rPr>
              <w:t>three</w:t>
            </w:r>
            <w:r>
              <w:rPr>
                <w:rFonts w:ascii="Times New Roman" w:hAnsi="Times New Roman"/>
                <w:sz w:val="24"/>
                <w:szCs w:val="24"/>
              </w:rPr>
              <w:t xml:space="preserve"> year</w:t>
            </w:r>
            <w:r w:rsidR="006E6313">
              <w:rPr>
                <w:rFonts w:ascii="Times New Roman" w:hAnsi="Times New Roman"/>
                <w:sz w:val="24"/>
                <w:szCs w:val="24"/>
              </w:rPr>
              <w:t>s</w:t>
            </w:r>
            <w:r>
              <w:rPr>
                <w:rFonts w:ascii="Times New Roman" w:hAnsi="Times New Roman"/>
                <w:sz w:val="24"/>
                <w:szCs w:val="24"/>
              </w:rPr>
              <w:t>.</w:t>
            </w:r>
          </w:p>
        </w:tc>
      </w:tr>
      <w:tr w:rsidR="00887FFC" w:rsidRPr="00A61567" w:rsidTr="00887FFC">
        <w:tc>
          <w:tcPr>
            <w:tcW w:w="1350" w:type="dxa"/>
          </w:tcPr>
          <w:p w:rsidR="00887FFC"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C.3</w:t>
            </w:r>
          </w:p>
        </w:tc>
        <w:tc>
          <w:tcPr>
            <w:tcW w:w="1260" w:type="dxa"/>
          </w:tcPr>
          <w:p w:rsidR="00887FFC"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ISA14</w:t>
            </w:r>
          </w:p>
        </w:tc>
        <w:tc>
          <w:tcPr>
            <w:tcW w:w="1620" w:type="dxa"/>
          </w:tcPr>
          <w:p w:rsidR="00887FFC" w:rsidRDefault="00887FFC" w:rsidP="004671FF">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71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1</w:t>
            </w:r>
          </w:p>
        </w:tc>
        <w:tc>
          <w:tcPr>
            <w:tcW w:w="2970" w:type="dxa"/>
          </w:tcPr>
          <w:p w:rsidR="00887FFC" w:rsidRPr="00A61567" w:rsidRDefault="00887FFC" w:rsidP="004671FF">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t>
            </w:r>
            <w:r w:rsidR="005347D3">
              <w:rPr>
                <w:rFonts w:ascii="Times New Roman" w:hAnsi="Times New Roman"/>
                <w:sz w:val="24"/>
                <w:szCs w:val="24"/>
              </w:rPr>
              <w:t xml:space="preserve">Without this indicator, </w:t>
            </w:r>
            <w:r>
              <w:rPr>
                <w:rFonts w:ascii="Times New Roman" w:hAnsi="Times New Roman"/>
                <w:sz w:val="24"/>
                <w:szCs w:val="24"/>
              </w:rPr>
              <w:t xml:space="preserve">Acknowledgment will be NOT be returned for the submitted transaction if an error on the ISA segment is detected. And the submitted EDI file will not be processed.  </w:t>
            </w:r>
          </w:p>
        </w:tc>
      </w:tr>
      <w:tr w:rsidR="00887FFC" w:rsidRPr="00A61567" w:rsidTr="00887FFC">
        <w:tc>
          <w:tcPr>
            <w:tcW w:w="135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C.3</w:t>
            </w:r>
          </w:p>
        </w:tc>
        <w:tc>
          <w:tcPr>
            <w:tcW w:w="126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ISA15</w:t>
            </w:r>
          </w:p>
        </w:tc>
        <w:tc>
          <w:tcPr>
            <w:tcW w:w="1620" w:type="dxa"/>
          </w:tcPr>
          <w:p w:rsidR="00887FFC" w:rsidRPr="00A61567" w:rsidRDefault="00887FFC" w:rsidP="004671FF">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710" w:type="dxa"/>
          </w:tcPr>
          <w:p w:rsidR="00887FFC" w:rsidRPr="00A61567"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P</w:t>
            </w:r>
          </w:p>
        </w:tc>
        <w:tc>
          <w:tcPr>
            <w:tcW w:w="2970" w:type="dxa"/>
          </w:tcPr>
          <w:p w:rsidR="00887FFC" w:rsidRPr="00A61567" w:rsidRDefault="00887FFC" w:rsidP="004671FF">
            <w:pPr>
              <w:spacing w:after="0" w:line="240" w:lineRule="auto"/>
              <w:rPr>
                <w:rFonts w:ascii="Times New Roman" w:hAnsi="Times New Roman"/>
                <w:sz w:val="24"/>
                <w:szCs w:val="24"/>
              </w:rPr>
            </w:pPr>
            <w:r>
              <w:rPr>
                <w:rFonts w:ascii="Times New Roman" w:hAnsi="Times New Roman"/>
                <w:sz w:val="24"/>
                <w:szCs w:val="24"/>
              </w:rPr>
              <w:t>Always use “P” for Production Data.  EDI files marked with a “T” for Test will no</w:t>
            </w:r>
            <w:r w:rsidR="008C572D">
              <w:rPr>
                <w:rFonts w:ascii="Times New Roman" w:hAnsi="Times New Roman"/>
                <w:sz w:val="24"/>
                <w:szCs w:val="24"/>
              </w:rPr>
              <w:t>t be acknowledged or processed.</w:t>
            </w:r>
            <w:r>
              <w:rPr>
                <w:rFonts w:ascii="Times New Roman" w:hAnsi="Times New Roman"/>
                <w:sz w:val="24"/>
                <w:szCs w:val="24"/>
              </w:rPr>
              <w:t xml:space="preserve"> </w:t>
            </w:r>
          </w:p>
        </w:tc>
      </w:tr>
      <w:tr w:rsidR="00887FFC" w:rsidTr="00887FFC">
        <w:trPr>
          <w:trHeight w:val="845"/>
        </w:trPr>
        <w:tc>
          <w:tcPr>
            <w:tcW w:w="1350" w:type="dxa"/>
          </w:tcPr>
          <w:p w:rsidR="00887FFC"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C.7</w:t>
            </w:r>
          </w:p>
        </w:tc>
        <w:tc>
          <w:tcPr>
            <w:tcW w:w="1260" w:type="dxa"/>
          </w:tcPr>
          <w:p w:rsidR="00887FFC"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GS06</w:t>
            </w:r>
          </w:p>
        </w:tc>
        <w:tc>
          <w:tcPr>
            <w:tcW w:w="1620" w:type="dxa"/>
          </w:tcPr>
          <w:p w:rsidR="00887FFC" w:rsidRDefault="00887FFC" w:rsidP="004671FF">
            <w:pPr>
              <w:spacing w:after="0" w:line="240" w:lineRule="auto"/>
              <w:rPr>
                <w:rFonts w:ascii="Times New Roman" w:hAnsi="Times New Roman"/>
                <w:sz w:val="24"/>
                <w:szCs w:val="24"/>
              </w:rPr>
            </w:pPr>
            <w:r>
              <w:rPr>
                <w:rFonts w:ascii="Times New Roman" w:hAnsi="Times New Roman"/>
                <w:sz w:val="24"/>
                <w:szCs w:val="24"/>
              </w:rPr>
              <w:t>Group Control Number</w:t>
            </w:r>
          </w:p>
        </w:tc>
        <w:tc>
          <w:tcPr>
            <w:tcW w:w="1710" w:type="dxa"/>
          </w:tcPr>
          <w:p w:rsidR="00887FFC" w:rsidRDefault="00887FFC" w:rsidP="004671FF">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970" w:type="dxa"/>
          </w:tcPr>
          <w:p w:rsidR="00887FFC" w:rsidRDefault="00887FFC" w:rsidP="006E6313">
            <w:pPr>
              <w:spacing w:after="0" w:line="240" w:lineRule="auto"/>
              <w:rPr>
                <w:rFonts w:ascii="Times New Roman" w:hAnsi="Times New Roman"/>
                <w:sz w:val="24"/>
                <w:szCs w:val="24"/>
              </w:rPr>
            </w:pPr>
            <w:r>
              <w:rPr>
                <w:rFonts w:ascii="Times New Roman" w:hAnsi="Times New Roman"/>
                <w:sz w:val="24"/>
                <w:szCs w:val="24"/>
              </w:rPr>
              <w:t xml:space="preserve">Set of 9 numbers must be unique.  The same value cannot be reused for </w:t>
            </w:r>
            <w:r w:rsidR="006E6313">
              <w:rPr>
                <w:rFonts w:ascii="Times New Roman" w:hAnsi="Times New Roman"/>
                <w:sz w:val="24"/>
                <w:szCs w:val="24"/>
              </w:rPr>
              <w:t>three</w:t>
            </w:r>
            <w:r>
              <w:rPr>
                <w:rFonts w:ascii="Times New Roman" w:hAnsi="Times New Roman"/>
                <w:sz w:val="24"/>
                <w:szCs w:val="24"/>
              </w:rPr>
              <w:t xml:space="preserve"> year</w:t>
            </w:r>
            <w:r w:rsidR="006E6313">
              <w:rPr>
                <w:rFonts w:ascii="Times New Roman" w:hAnsi="Times New Roman"/>
                <w:sz w:val="24"/>
                <w:szCs w:val="24"/>
              </w:rPr>
              <w:t>s</w:t>
            </w:r>
            <w:r>
              <w:rPr>
                <w:rFonts w:ascii="Times New Roman" w:hAnsi="Times New Roman"/>
                <w:sz w:val="24"/>
                <w:szCs w:val="24"/>
              </w:rPr>
              <w:t>.</w:t>
            </w:r>
          </w:p>
        </w:tc>
      </w:tr>
    </w:tbl>
    <w:p w:rsidR="00887FFC" w:rsidRDefault="00887FFC" w:rsidP="00887FFC">
      <w:pPr>
        <w:spacing w:line="240" w:lineRule="auto"/>
        <w:ind w:left="1080"/>
        <w:rPr>
          <w:rFonts w:ascii="Times New Roman" w:hAnsi="Times New Roman"/>
          <w:sz w:val="24"/>
          <w:szCs w:val="24"/>
        </w:rPr>
      </w:pPr>
    </w:p>
    <w:p w:rsidR="00887149" w:rsidRPr="00516038" w:rsidRDefault="00887149"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6D24EA" w:rsidRPr="00E87D23" w:rsidRDefault="006D24EA" w:rsidP="00C05A85">
      <w:pPr>
        <w:pStyle w:val="ListParagraph"/>
        <w:numPr>
          <w:ilvl w:val="0"/>
          <w:numId w:val="3"/>
        </w:numPr>
        <w:spacing w:line="240" w:lineRule="auto"/>
        <w:rPr>
          <w:rFonts w:ascii="Times New Roman" w:hAnsi="Times New Roman"/>
          <w:b/>
          <w:sz w:val="32"/>
          <w:szCs w:val="32"/>
        </w:rPr>
      </w:pPr>
      <w:r w:rsidRPr="00E87D23">
        <w:rPr>
          <w:rFonts w:ascii="Times New Roman" w:hAnsi="Times New Roman"/>
          <w:b/>
          <w:sz w:val="32"/>
          <w:szCs w:val="32"/>
        </w:rPr>
        <w:t>ACKNOWLEDGEMENTS AND/OR REPORTS</w:t>
      </w:r>
    </w:p>
    <w:p w:rsidR="005A48CD" w:rsidRPr="00E87D23" w:rsidRDefault="006D2A29" w:rsidP="005A48CD">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 xml:space="preserve">Implementation Acknowledgement </w:t>
      </w:r>
      <w:proofErr w:type="gramStart"/>
      <w:r w:rsidRPr="00E87D23">
        <w:rPr>
          <w:rFonts w:ascii="Times New Roman" w:hAnsi="Times New Roman"/>
          <w:b/>
          <w:color w:val="000000"/>
          <w:sz w:val="28"/>
          <w:szCs w:val="28"/>
        </w:rPr>
        <w:t>For</w:t>
      </w:r>
      <w:proofErr w:type="gramEnd"/>
      <w:r w:rsidRPr="00E87D23">
        <w:rPr>
          <w:rFonts w:ascii="Times New Roman" w:hAnsi="Times New Roman"/>
          <w:b/>
          <w:color w:val="000000"/>
          <w:sz w:val="28"/>
          <w:szCs w:val="28"/>
        </w:rPr>
        <w:t xml:space="preserve"> Health Care Insurance (999) - ASC X12N/005010X231</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1B4D99"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 999 Implementation Acknowledgement</w:t>
      </w:r>
      <w:r w:rsidRPr="003D4356">
        <w:rPr>
          <w:rFonts w:ascii="Times New Roman" w:hAnsi="Times New Roman"/>
          <w:color w:val="000000"/>
          <w:sz w:val="24"/>
          <w:szCs w:val="24"/>
        </w:rPr>
        <w:t xml:space="preserve"> </w:t>
      </w:r>
      <w:r>
        <w:rPr>
          <w:rFonts w:ascii="Times New Roman" w:hAnsi="Times New Roman"/>
          <w:color w:val="000000"/>
          <w:sz w:val="24"/>
          <w:szCs w:val="24"/>
        </w:rPr>
        <w:t>e</w:t>
      </w:r>
      <w:r w:rsidRPr="003D4356">
        <w:rPr>
          <w:rFonts w:ascii="Times New Roman" w:hAnsi="Times New Roman"/>
          <w:color w:val="000000"/>
          <w:sz w:val="24"/>
          <w:szCs w:val="24"/>
        </w:rPr>
        <w:t xml:space="preserve">dits for syntactical quality of the functional group and the implementation guide compliance.  </w:t>
      </w:r>
      <w:r w:rsidR="00454F0B">
        <w:rPr>
          <w:rFonts w:ascii="Times New Roman" w:hAnsi="Times New Roman"/>
          <w:color w:val="000000"/>
          <w:sz w:val="24"/>
          <w:szCs w:val="24"/>
        </w:rPr>
        <w:t xml:space="preserve">The </w:t>
      </w:r>
      <w:r w:rsidRPr="003D4356">
        <w:rPr>
          <w:rFonts w:ascii="Times New Roman" w:hAnsi="Times New Roman"/>
          <w:color w:val="000000"/>
          <w:sz w:val="24"/>
          <w:szCs w:val="24"/>
        </w:rPr>
        <w:t>999 acknowledgement</w:t>
      </w:r>
      <w:r w:rsidR="001B4D99">
        <w:rPr>
          <w:rFonts w:ascii="Times New Roman" w:hAnsi="Times New Roman"/>
          <w:color w:val="000000"/>
          <w:sz w:val="24"/>
          <w:szCs w:val="24"/>
        </w:rPr>
        <w:t xml:space="preserve"> is</w:t>
      </w:r>
      <w:r w:rsidRPr="003D4356">
        <w:rPr>
          <w:rFonts w:ascii="Times New Roman" w:hAnsi="Times New Roman"/>
          <w:color w:val="000000"/>
          <w:sz w:val="24"/>
          <w:szCs w:val="24"/>
        </w:rPr>
        <w:t xml:space="preserve"> returned for </w:t>
      </w:r>
      <w:r w:rsidR="001B4D99">
        <w:rPr>
          <w:rFonts w:ascii="Times New Roman" w:hAnsi="Times New Roman"/>
          <w:color w:val="000000"/>
          <w:sz w:val="24"/>
          <w:szCs w:val="24"/>
        </w:rPr>
        <w:t>each</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electronic claims </w:t>
      </w:r>
      <w:r w:rsidR="001B4D99">
        <w:rPr>
          <w:rFonts w:ascii="Times New Roman" w:hAnsi="Times New Roman"/>
          <w:color w:val="000000"/>
          <w:sz w:val="24"/>
          <w:szCs w:val="24"/>
        </w:rPr>
        <w:t>transmiss</w:t>
      </w:r>
      <w:r w:rsidRPr="003D4356">
        <w:rPr>
          <w:rFonts w:ascii="Times New Roman" w:hAnsi="Times New Roman"/>
          <w:color w:val="000000"/>
          <w:sz w:val="24"/>
          <w:szCs w:val="24"/>
        </w:rPr>
        <w:t xml:space="preserve">ion.  </w:t>
      </w:r>
    </w:p>
    <w:p w:rsidR="001B4D99" w:rsidRDefault="001B4D99" w:rsidP="005A48CD">
      <w:pPr>
        <w:autoSpaceDE w:val="0"/>
        <w:autoSpaceDN w:val="0"/>
        <w:adjustRightInd w:val="0"/>
        <w:spacing w:after="0" w:line="240" w:lineRule="auto"/>
        <w:ind w:left="1080"/>
        <w:rPr>
          <w:rFonts w:ascii="Times New Roman" w:hAnsi="Times New Roman"/>
          <w:color w:val="000000"/>
          <w:sz w:val="24"/>
          <w:szCs w:val="24"/>
        </w:rPr>
      </w:pPr>
    </w:p>
    <w:p w:rsidR="005A48CD" w:rsidRPr="003D4356" w:rsidRDefault="001B4D99"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999 Acknowledgement is a</w:t>
      </w:r>
      <w:r w:rsidR="005A48CD" w:rsidRPr="003D4356">
        <w:rPr>
          <w:rFonts w:ascii="Times New Roman" w:hAnsi="Times New Roman"/>
          <w:color w:val="000000"/>
          <w:sz w:val="24"/>
          <w:szCs w:val="24"/>
        </w:rPr>
        <w:t xml:space="preserve">vailable for download within </w:t>
      </w:r>
      <w:r>
        <w:rPr>
          <w:rFonts w:ascii="Times New Roman" w:hAnsi="Times New Roman"/>
          <w:color w:val="000000"/>
          <w:sz w:val="24"/>
          <w:szCs w:val="24"/>
        </w:rPr>
        <w:t>two</w:t>
      </w:r>
      <w:r w:rsidR="005A48CD" w:rsidRPr="003D4356">
        <w:rPr>
          <w:rFonts w:ascii="Times New Roman" w:hAnsi="Times New Roman"/>
          <w:color w:val="000000"/>
          <w:sz w:val="24"/>
          <w:szCs w:val="24"/>
        </w:rPr>
        <w:t xml:space="preserve"> (</w:t>
      </w:r>
      <w:r>
        <w:rPr>
          <w:rFonts w:ascii="Times New Roman" w:hAnsi="Times New Roman"/>
          <w:color w:val="000000"/>
          <w:sz w:val="24"/>
          <w:szCs w:val="24"/>
        </w:rPr>
        <w:t>2</w:t>
      </w:r>
      <w:r w:rsidR="005A48CD" w:rsidRPr="003D4356">
        <w:rPr>
          <w:rFonts w:ascii="Times New Roman" w:hAnsi="Times New Roman"/>
          <w:color w:val="000000"/>
          <w:sz w:val="24"/>
          <w:szCs w:val="24"/>
        </w:rPr>
        <w:t>) hour</w:t>
      </w:r>
      <w:r>
        <w:rPr>
          <w:rFonts w:ascii="Times New Roman" w:hAnsi="Times New Roman"/>
          <w:color w:val="000000"/>
          <w:sz w:val="24"/>
          <w:szCs w:val="24"/>
        </w:rPr>
        <w:t>s</w:t>
      </w:r>
      <w:r w:rsidR="005A48CD" w:rsidRPr="003D4356">
        <w:rPr>
          <w:rFonts w:ascii="Times New Roman" w:hAnsi="Times New Roman"/>
          <w:color w:val="000000"/>
          <w:sz w:val="24"/>
          <w:szCs w:val="24"/>
        </w:rPr>
        <w:t xml:space="preserve"> after r</w:t>
      </w:r>
      <w:r w:rsidR="006E17D0">
        <w:rPr>
          <w:rFonts w:ascii="Times New Roman" w:hAnsi="Times New Roman"/>
          <w:color w:val="000000"/>
          <w:sz w:val="24"/>
          <w:szCs w:val="24"/>
        </w:rPr>
        <w:t xml:space="preserve">eceipt of electronic </w:t>
      </w:r>
      <w:r w:rsidR="00687FC7">
        <w:rPr>
          <w:rFonts w:ascii="Times New Roman" w:hAnsi="Times New Roman"/>
          <w:color w:val="000000"/>
          <w:sz w:val="24"/>
          <w:szCs w:val="24"/>
        </w:rPr>
        <w:t>Institutional</w:t>
      </w:r>
      <w:r w:rsidR="006B4BDB">
        <w:rPr>
          <w:rFonts w:ascii="Times New Roman" w:hAnsi="Times New Roman"/>
          <w:color w:val="000000"/>
          <w:sz w:val="24"/>
          <w:szCs w:val="24"/>
        </w:rPr>
        <w:t xml:space="preserve"> </w:t>
      </w:r>
      <w:r w:rsidR="005A48CD">
        <w:rPr>
          <w:rFonts w:ascii="Times New Roman" w:hAnsi="Times New Roman"/>
          <w:color w:val="000000"/>
          <w:sz w:val="24"/>
          <w:szCs w:val="24"/>
        </w:rPr>
        <w:t>claims (</w:t>
      </w:r>
      <w:r w:rsidR="00687FC7">
        <w:rPr>
          <w:rFonts w:ascii="Times New Roman" w:hAnsi="Times New Roman"/>
          <w:color w:val="000000"/>
          <w:sz w:val="24"/>
          <w:szCs w:val="24"/>
        </w:rPr>
        <w:t>837I</w:t>
      </w:r>
      <w:r w:rsidR="005A48CD">
        <w:rPr>
          <w:rFonts w:ascii="Times New Roman" w:hAnsi="Times New Roman"/>
          <w:color w:val="000000"/>
          <w:sz w:val="24"/>
          <w:szCs w:val="24"/>
        </w:rPr>
        <w:t xml:space="preserve">) </w:t>
      </w:r>
      <w:r w:rsidR="005A48CD" w:rsidRPr="003D4356">
        <w:rPr>
          <w:rFonts w:ascii="Times New Roman" w:hAnsi="Times New Roman"/>
          <w:color w:val="000000"/>
          <w:sz w:val="24"/>
          <w:szCs w:val="24"/>
        </w:rPr>
        <w:t xml:space="preserve">transmission.  </w:t>
      </w:r>
    </w:p>
    <w:p w:rsidR="005A48CD" w:rsidRPr="003D4356"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t xml:space="preserve">An </w:t>
      </w:r>
      <w:r w:rsidRPr="002A7A5C">
        <w:rPr>
          <w:rFonts w:ascii="Times New Roman" w:hAnsi="Times New Roman"/>
          <w:color w:val="000000"/>
          <w:sz w:val="24"/>
          <w:szCs w:val="24"/>
          <w:u w:val="single"/>
        </w:rPr>
        <w:t>Accepted</w:t>
      </w:r>
      <w:r w:rsidRPr="002A7A5C">
        <w:rPr>
          <w:rFonts w:ascii="Times New Roman" w:hAnsi="Times New Roman"/>
          <w:color w:val="000000"/>
          <w:sz w:val="24"/>
          <w:szCs w:val="24"/>
        </w:rPr>
        <w:t xml:space="preserve"> 999 </w:t>
      </w:r>
      <w:r w:rsidR="0020522D">
        <w:rPr>
          <w:rFonts w:ascii="Times New Roman" w:hAnsi="Times New Roman"/>
          <w:color w:val="000000"/>
          <w:sz w:val="24"/>
          <w:szCs w:val="24"/>
        </w:rPr>
        <w:t xml:space="preserve">acknowledgement </w:t>
      </w:r>
      <w:r w:rsidRPr="002A7A5C">
        <w:rPr>
          <w:rFonts w:ascii="Times New Roman" w:hAnsi="Times New Roman"/>
          <w:color w:val="000000"/>
          <w:sz w:val="24"/>
          <w:szCs w:val="24"/>
        </w:rPr>
        <w:t>means the transaction file was accepted and will be responded to by the next business day with a 277CA Health Care Claim Acknowledgment.</w:t>
      </w:r>
    </w:p>
    <w:p w:rsidR="005A48CD" w:rsidRDefault="005A48CD" w:rsidP="005A48CD">
      <w:pPr>
        <w:pStyle w:val="ListParagraph"/>
        <w:autoSpaceDE w:val="0"/>
        <w:autoSpaceDN w:val="0"/>
        <w:adjustRightInd w:val="0"/>
        <w:spacing w:after="0" w:line="240" w:lineRule="auto"/>
        <w:ind w:left="1800"/>
        <w:rPr>
          <w:rFonts w:ascii="Times New Roman" w:hAnsi="Times New Roman"/>
          <w:color w:val="000000"/>
          <w:sz w:val="24"/>
          <w:szCs w:val="24"/>
        </w:rPr>
      </w:pPr>
    </w:p>
    <w:p w:rsidR="005A48CD" w:rsidRPr="002A7A5C" w:rsidRDefault="005A48CD" w:rsidP="005A48CD">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t xml:space="preserve">A </w:t>
      </w:r>
      <w:r w:rsidRPr="002A7A5C">
        <w:rPr>
          <w:rFonts w:ascii="Times New Roman" w:hAnsi="Times New Roman"/>
          <w:color w:val="000000"/>
          <w:sz w:val="24"/>
          <w:szCs w:val="24"/>
          <w:u w:val="single"/>
        </w:rPr>
        <w:t>Rejected</w:t>
      </w:r>
      <w:r w:rsidRPr="002A7A5C">
        <w:rPr>
          <w:rFonts w:ascii="Times New Roman" w:hAnsi="Times New Roman"/>
          <w:color w:val="000000"/>
          <w:sz w:val="24"/>
          <w:szCs w:val="24"/>
        </w:rPr>
        <w:t xml:space="preserve"> 999 </w:t>
      </w:r>
      <w:r w:rsidR="00A9010D">
        <w:rPr>
          <w:rFonts w:ascii="Times New Roman" w:hAnsi="Times New Roman"/>
          <w:color w:val="000000"/>
          <w:sz w:val="24"/>
          <w:szCs w:val="24"/>
        </w:rPr>
        <w:t xml:space="preserve">acknowledgement </w:t>
      </w:r>
      <w:r w:rsidRPr="002A7A5C">
        <w:rPr>
          <w:rFonts w:ascii="Times New Roman" w:hAnsi="Times New Roman"/>
          <w:color w:val="000000"/>
          <w:sz w:val="24"/>
          <w:szCs w:val="24"/>
        </w:rPr>
        <w:t xml:space="preserve">means the file transmitted does not comply with the HIPAA standards identified by the syntactical analysis or implementation guide compliance.  </w:t>
      </w:r>
    </w:p>
    <w:p w:rsidR="005A48CD" w:rsidRPr="003D4356"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A9010D" w:rsidRDefault="005A48CD" w:rsidP="00A9010D">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Errors in t</w:t>
      </w:r>
      <w:r w:rsidRPr="003D4356">
        <w:rPr>
          <w:rFonts w:ascii="Times New Roman" w:hAnsi="Times New Roman"/>
          <w:color w:val="000000"/>
          <w:sz w:val="24"/>
          <w:szCs w:val="24"/>
        </w:rPr>
        <w:t xml:space="preserve">he 999 </w:t>
      </w:r>
      <w:r w:rsidR="00A9010D">
        <w:rPr>
          <w:rFonts w:ascii="Times New Roman" w:hAnsi="Times New Roman"/>
          <w:color w:val="000000"/>
          <w:sz w:val="24"/>
          <w:szCs w:val="24"/>
        </w:rPr>
        <w:t xml:space="preserve">acknowledgement </w:t>
      </w:r>
      <w:r w:rsidRPr="003D4356">
        <w:rPr>
          <w:rFonts w:ascii="Times New Roman" w:hAnsi="Times New Roman"/>
          <w:color w:val="000000"/>
          <w:sz w:val="24"/>
          <w:szCs w:val="24"/>
        </w:rPr>
        <w:t xml:space="preserve">will identify the segment name, segment location and data element in error. </w:t>
      </w:r>
      <w:r w:rsidR="00A9010D">
        <w:rPr>
          <w:rFonts w:ascii="Times New Roman" w:hAnsi="Times New Roman"/>
          <w:color w:val="000000"/>
          <w:sz w:val="24"/>
          <w:szCs w:val="24"/>
        </w:rPr>
        <w:t xml:space="preserve"> </w:t>
      </w:r>
      <w:r w:rsidRPr="003D4356">
        <w:rPr>
          <w:rFonts w:ascii="Times New Roman" w:hAnsi="Times New Roman"/>
          <w:color w:val="000000"/>
          <w:sz w:val="24"/>
          <w:szCs w:val="24"/>
        </w:rPr>
        <w:t xml:space="preserve">Error(s) must be corrected before resubmitting the </w:t>
      </w:r>
      <w:r w:rsidR="00687FC7">
        <w:rPr>
          <w:rFonts w:ascii="Times New Roman" w:hAnsi="Times New Roman"/>
          <w:color w:val="000000"/>
          <w:sz w:val="24"/>
          <w:szCs w:val="24"/>
        </w:rPr>
        <w:t>837I</w:t>
      </w:r>
      <w:r w:rsidRPr="003D4356">
        <w:rPr>
          <w:rFonts w:ascii="Times New Roman" w:hAnsi="Times New Roman"/>
          <w:color w:val="000000"/>
          <w:sz w:val="24"/>
          <w:szCs w:val="24"/>
        </w:rPr>
        <w:t xml:space="preserve"> transaction.</w:t>
      </w:r>
      <w:r w:rsidR="00454F0B">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sidR="00A9010D">
        <w:rPr>
          <w:rFonts w:ascii="Times New Roman" w:hAnsi="Times New Roman"/>
          <w:color w:val="000000"/>
          <w:sz w:val="24"/>
          <w:szCs w:val="24"/>
        </w:rPr>
        <w:t xml:space="preserve">  </w:t>
      </w:r>
    </w:p>
    <w:p w:rsidR="00A9010D" w:rsidRDefault="00A9010D" w:rsidP="00A9010D">
      <w:pPr>
        <w:autoSpaceDE w:val="0"/>
        <w:autoSpaceDN w:val="0"/>
        <w:adjustRightInd w:val="0"/>
        <w:spacing w:after="0" w:line="240" w:lineRule="auto"/>
        <w:ind w:left="1800"/>
        <w:rPr>
          <w:rFonts w:ascii="Times New Roman" w:hAnsi="Times New Roman"/>
          <w:color w:val="000000"/>
          <w:sz w:val="24"/>
          <w:szCs w:val="24"/>
        </w:rPr>
      </w:pPr>
    </w:p>
    <w:p w:rsidR="00A9010D" w:rsidRDefault="00A9010D" w:rsidP="00A9010D">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All claims within the transmission must be re-billed.</w:t>
      </w:r>
    </w:p>
    <w:p w:rsidR="003506FA" w:rsidRDefault="003506FA" w:rsidP="003506FA">
      <w:pPr>
        <w:autoSpaceDE w:val="0"/>
        <w:autoSpaceDN w:val="0"/>
        <w:adjustRightInd w:val="0"/>
        <w:spacing w:after="0" w:line="240" w:lineRule="auto"/>
        <w:rPr>
          <w:rFonts w:ascii="Times New Roman" w:hAnsi="Times New Roman"/>
          <w:color w:val="000000"/>
          <w:sz w:val="24"/>
          <w:szCs w:val="24"/>
        </w:rPr>
      </w:pP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r w:rsidRPr="00E87D23">
        <w:rPr>
          <w:rFonts w:ascii="Times New Roman" w:hAnsi="Times New Roman"/>
          <w:b/>
          <w:color w:val="000000"/>
          <w:sz w:val="28"/>
          <w:szCs w:val="28"/>
        </w:rPr>
        <w:t xml:space="preserve">Interchange Acknowledgment </w:t>
      </w:r>
      <w:r w:rsidR="006A2CA3" w:rsidRPr="00E87D23">
        <w:rPr>
          <w:rFonts w:ascii="Times New Roman" w:hAnsi="Times New Roman"/>
          <w:b/>
          <w:color w:val="000000"/>
          <w:sz w:val="28"/>
          <w:szCs w:val="28"/>
        </w:rPr>
        <w:t>(TA1)</w:t>
      </w:r>
      <w:r w:rsidR="006A2CA3">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This report provides the capability for </w:t>
      </w:r>
      <w:r w:rsidR="00454F0B">
        <w:rPr>
          <w:rFonts w:ascii="Times New Roman" w:hAnsi="Times New Roman"/>
          <w:color w:val="000000"/>
          <w:sz w:val="24"/>
          <w:szCs w:val="24"/>
        </w:rPr>
        <w:t>Utah Medicaid</w:t>
      </w:r>
      <w:r>
        <w:rPr>
          <w:rFonts w:ascii="Times New Roman" w:hAnsi="Times New Roman"/>
          <w:color w:val="000000"/>
          <w:sz w:val="24"/>
          <w:szCs w:val="24"/>
        </w:rPr>
        <w:t xml:space="preserve"> to notify the</w:t>
      </w:r>
      <w:r w:rsidR="00454F0B">
        <w:rPr>
          <w:rFonts w:ascii="Times New Roman" w:hAnsi="Times New Roman"/>
          <w:color w:val="000000"/>
          <w:sz w:val="24"/>
          <w:szCs w:val="24"/>
        </w:rPr>
        <w:t xml:space="preserve"> trading partner (</w:t>
      </w:r>
      <w:r>
        <w:rPr>
          <w:rFonts w:ascii="Times New Roman" w:hAnsi="Times New Roman"/>
          <w:color w:val="000000"/>
          <w:sz w:val="24"/>
          <w:szCs w:val="24"/>
        </w:rPr>
        <w:t>sender</w:t>
      </w:r>
      <w:r w:rsidR="00454F0B">
        <w:rPr>
          <w:rFonts w:ascii="Times New Roman" w:hAnsi="Times New Roman"/>
          <w:color w:val="000000"/>
          <w:sz w:val="24"/>
          <w:szCs w:val="24"/>
        </w:rPr>
        <w:t xml:space="preserve"> of the EDI transaction) </w:t>
      </w:r>
      <w:r>
        <w:rPr>
          <w:rFonts w:ascii="Times New Roman" w:hAnsi="Times New Roman"/>
          <w:color w:val="000000"/>
          <w:sz w:val="24"/>
          <w:szCs w:val="24"/>
        </w:rPr>
        <w:t>that a valid envelope was received or that problems were encountered with the interchange control structure.  The TA1 verifies the envelopes only.  It is unique in that it is a single segment transmitted without the GS/GE envelope structure.</w:t>
      </w: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TA1 Acknowledgment encompasses the interchange control number, interchange date and time, interchange acknowledgment code, and the interchange note code.  The interchange control number, interchange date and time are identical to those that were present in the transmitted interchange from the trading partner.  This provides the capability to associate the TA1 with the transmitted interchange.</w:t>
      </w: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TA104, Interchange Acknowledgment Code indicates the status of the interchange control structure.  This data element stipulates whether the transmitted interchange was accepted with no errors, accepted with errors, or rejected because of errors.  </w:t>
      </w: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TA105, Interchange Note Code is a numerical code that indicates the error found while processing the interchange control structure.  Values for this data element indicate whether the error occurred at the interchange or functional group envelope.</w:t>
      </w:r>
    </w:p>
    <w:p w:rsidR="003506FA" w:rsidRDefault="003506FA" w:rsidP="003506FA">
      <w:pPr>
        <w:autoSpaceDE w:val="0"/>
        <w:autoSpaceDN w:val="0"/>
        <w:adjustRightInd w:val="0"/>
        <w:spacing w:after="0" w:line="240" w:lineRule="auto"/>
        <w:ind w:left="1080"/>
        <w:rPr>
          <w:rFonts w:ascii="Times New Roman" w:hAnsi="Times New Roman"/>
          <w:color w:val="000000"/>
          <w:sz w:val="24"/>
          <w:szCs w:val="24"/>
        </w:rPr>
      </w:pPr>
    </w:p>
    <w:p w:rsidR="006A2CA3" w:rsidRDefault="003506FA" w:rsidP="006A2CA3">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EDI submitters wishing to receive a TA1 Acknowledgment must request it through data elements ISA14 using data element “1” in the transmitted interchange.</w:t>
      </w:r>
      <w:r w:rsidR="006A2CA3">
        <w:rPr>
          <w:rFonts w:ascii="Times New Roman" w:hAnsi="Times New Roman"/>
          <w:color w:val="000000"/>
          <w:sz w:val="24"/>
          <w:szCs w:val="24"/>
        </w:rPr>
        <w:t xml:space="preserve">  If a TA1 Acknowledgment is not requested and the submitted EDI file has an enveloping error, Medicaid will not generate or send an acknowledgment for </w:t>
      </w:r>
      <w:r w:rsidR="00242CEF">
        <w:rPr>
          <w:rFonts w:ascii="Times New Roman" w:hAnsi="Times New Roman"/>
          <w:color w:val="000000"/>
          <w:sz w:val="24"/>
          <w:szCs w:val="24"/>
        </w:rPr>
        <w:t xml:space="preserve">the Rejected </w:t>
      </w:r>
      <w:r w:rsidR="006A2CA3">
        <w:rPr>
          <w:rFonts w:ascii="Times New Roman" w:hAnsi="Times New Roman"/>
          <w:color w:val="000000"/>
          <w:sz w:val="24"/>
          <w:szCs w:val="24"/>
        </w:rPr>
        <w:t xml:space="preserve">file.     </w:t>
      </w:r>
    </w:p>
    <w:p w:rsidR="00016936" w:rsidRDefault="00016936" w:rsidP="00016936">
      <w:pPr>
        <w:autoSpaceDE w:val="0"/>
        <w:autoSpaceDN w:val="0"/>
        <w:adjustRightInd w:val="0"/>
        <w:spacing w:after="0" w:line="240" w:lineRule="auto"/>
        <w:ind w:left="1800"/>
        <w:rPr>
          <w:rFonts w:ascii="Times New Roman" w:hAnsi="Times New Roman"/>
          <w:color w:val="000000"/>
          <w:sz w:val="24"/>
          <w:szCs w:val="24"/>
        </w:rPr>
      </w:pPr>
    </w:p>
    <w:p w:rsidR="005A48CD" w:rsidRPr="00E87D23" w:rsidRDefault="005A48CD" w:rsidP="005A48CD">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Acknowledgements</w:t>
      </w:r>
      <w:r w:rsidR="006D2A29" w:rsidRPr="00E87D23">
        <w:rPr>
          <w:rFonts w:ascii="Times New Roman" w:hAnsi="Times New Roman"/>
          <w:b/>
          <w:color w:val="000000"/>
          <w:sz w:val="28"/>
          <w:szCs w:val="28"/>
        </w:rPr>
        <w:t xml:space="preserve"> 277CA - ASC X12N/005010X214</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A 277CA Health Care Claim Acknowledgment reports status of all claims submitted the day before that were Accepted on the 999 Acknowledgement.  </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277CA is available for download the next business day after the transmission of the </w:t>
      </w:r>
      <w:r w:rsidR="00687FC7">
        <w:rPr>
          <w:rFonts w:ascii="Times New Roman" w:hAnsi="Times New Roman"/>
          <w:color w:val="000000"/>
          <w:sz w:val="24"/>
          <w:szCs w:val="24"/>
        </w:rPr>
        <w:t>837I</w:t>
      </w:r>
      <w:r w:rsidR="00C61184">
        <w:rPr>
          <w:rFonts w:ascii="Times New Roman" w:hAnsi="Times New Roman"/>
          <w:color w:val="000000"/>
          <w:sz w:val="24"/>
          <w:szCs w:val="24"/>
        </w:rPr>
        <w:t xml:space="preserve"> transaction</w:t>
      </w:r>
      <w:r>
        <w:rPr>
          <w:rFonts w:ascii="Times New Roman" w:hAnsi="Times New Roman"/>
          <w:color w:val="000000"/>
          <w:sz w:val="24"/>
          <w:szCs w:val="24"/>
        </w:rPr>
        <w:t xml:space="preserve">.  </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Pr="007709D0" w:rsidRDefault="005A48CD" w:rsidP="005A48CD">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t xml:space="preserve">An </w:t>
      </w:r>
      <w:r w:rsidRPr="00BD07E0">
        <w:rPr>
          <w:rFonts w:ascii="Times New Roman" w:hAnsi="Times New Roman"/>
          <w:color w:val="000000"/>
          <w:sz w:val="24"/>
          <w:szCs w:val="24"/>
          <w:u w:val="single"/>
        </w:rPr>
        <w:t>Accepted</w:t>
      </w:r>
      <w:r w:rsidRPr="007709D0">
        <w:rPr>
          <w:rFonts w:ascii="Times New Roman" w:hAnsi="Times New Roman"/>
          <w:color w:val="000000"/>
          <w:sz w:val="24"/>
          <w:szCs w:val="24"/>
        </w:rPr>
        <w:t xml:space="preserve"> claim </w:t>
      </w:r>
      <w:r>
        <w:rPr>
          <w:rFonts w:ascii="Times New Roman" w:hAnsi="Times New Roman"/>
          <w:color w:val="000000"/>
          <w:sz w:val="24"/>
          <w:szCs w:val="24"/>
        </w:rPr>
        <w:t xml:space="preserve">on the 277CA Acknowledgement </w:t>
      </w:r>
      <w:r w:rsidRPr="007709D0">
        <w:rPr>
          <w:rFonts w:ascii="Times New Roman" w:hAnsi="Times New Roman"/>
          <w:color w:val="000000"/>
          <w:sz w:val="24"/>
          <w:szCs w:val="24"/>
        </w:rPr>
        <w:t>is assigned a TCN and sent to the adjudication system.</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Pr="007709D0" w:rsidRDefault="005A48CD" w:rsidP="005A48CD">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t xml:space="preserve">A </w:t>
      </w:r>
      <w:r w:rsidRPr="00BD07E0">
        <w:rPr>
          <w:rFonts w:ascii="Times New Roman" w:hAnsi="Times New Roman"/>
          <w:color w:val="000000"/>
          <w:sz w:val="24"/>
          <w:szCs w:val="24"/>
          <w:u w:val="single"/>
        </w:rPr>
        <w:t>Rejected</w:t>
      </w:r>
      <w:r w:rsidRPr="007709D0">
        <w:rPr>
          <w:rFonts w:ascii="Times New Roman" w:hAnsi="Times New Roman"/>
          <w:color w:val="000000"/>
          <w:sz w:val="24"/>
          <w:szCs w:val="24"/>
        </w:rPr>
        <w:t xml:space="preserve"> claim on this report is being returned as </w:t>
      </w:r>
      <w:r w:rsidRPr="007709D0">
        <w:rPr>
          <w:rFonts w:ascii="Times New Roman" w:hAnsi="Times New Roman"/>
          <w:color w:val="000000"/>
          <w:sz w:val="24"/>
          <w:szCs w:val="24"/>
          <w:u w:val="single"/>
        </w:rPr>
        <w:t>unprocessed</w:t>
      </w:r>
      <w:r w:rsidRPr="007709D0">
        <w:rPr>
          <w:rFonts w:ascii="Times New Roman" w:hAnsi="Times New Roman"/>
          <w:color w:val="000000"/>
          <w:sz w:val="24"/>
          <w:szCs w:val="24"/>
        </w:rPr>
        <w:t xml:space="preserve"> </w:t>
      </w:r>
      <w:r w:rsidR="00687FC7">
        <w:rPr>
          <w:rFonts w:ascii="Times New Roman" w:hAnsi="Times New Roman"/>
          <w:color w:val="000000"/>
          <w:sz w:val="24"/>
          <w:szCs w:val="24"/>
        </w:rPr>
        <w:t>Institutional</w:t>
      </w:r>
      <w:r w:rsidR="00E676A0">
        <w:rPr>
          <w:rFonts w:ascii="Times New Roman" w:hAnsi="Times New Roman"/>
          <w:color w:val="000000"/>
          <w:sz w:val="24"/>
          <w:szCs w:val="24"/>
        </w:rPr>
        <w:t xml:space="preserve"> </w:t>
      </w:r>
      <w:r w:rsidRPr="007709D0">
        <w:rPr>
          <w:rFonts w:ascii="Times New Roman" w:hAnsi="Times New Roman"/>
          <w:color w:val="000000"/>
          <w:sz w:val="24"/>
          <w:szCs w:val="24"/>
        </w:rPr>
        <w:t>claim, therefore,</w:t>
      </w:r>
      <w:r w:rsidR="00E676A0">
        <w:rPr>
          <w:rFonts w:ascii="Times New Roman" w:hAnsi="Times New Roman"/>
          <w:color w:val="000000"/>
          <w:sz w:val="24"/>
          <w:szCs w:val="24"/>
        </w:rPr>
        <w:t xml:space="preserve"> </w:t>
      </w:r>
      <w:r w:rsidRPr="007709D0">
        <w:rPr>
          <w:rFonts w:ascii="Times New Roman" w:hAnsi="Times New Roman"/>
          <w:color w:val="000000"/>
          <w:sz w:val="24"/>
          <w:szCs w:val="24"/>
        </w:rPr>
        <w:t>the claim must be corrected and resubmitted.</w:t>
      </w:r>
      <w:r w:rsidR="00617439">
        <w:rPr>
          <w:rFonts w:ascii="Times New Roman" w:hAnsi="Times New Roman"/>
          <w:color w:val="000000"/>
          <w:sz w:val="24"/>
          <w:szCs w:val="24"/>
        </w:rPr>
        <w:t xml:space="preserve">  The 277CA Acknowledgement report will list the reason(s) for rejection.  Rejected claims must be corrected and rebilled.</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 xml:space="preserve">Claims returned as unprocessed </w:t>
      </w:r>
      <w:r w:rsidR="00552333">
        <w:rPr>
          <w:rFonts w:ascii="Times New Roman" w:hAnsi="Times New Roman"/>
          <w:color w:val="000000"/>
          <w:sz w:val="24"/>
          <w:szCs w:val="24"/>
        </w:rPr>
        <w:t xml:space="preserve">will </w:t>
      </w:r>
      <w:r>
        <w:rPr>
          <w:rFonts w:ascii="Times New Roman" w:hAnsi="Times New Roman"/>
          <w:color w:val="000000"/>
          <w:sz w:val="24"/>
          <w:szCs w:val="24"/>
        </w:rPr>
        <w:t xml:space="preserve">not </w:t>
      </w:r>
      <w:r w:rsidR="00552333">
        <w:rPr>
          <w:rFonts w:ascii="Times New Roman" w:hAnsi="Times New Roman"/>
          <w:color w:val="000000"/>
          <w:sz w:val="24"/>
          <w:szCs w:val="24"/>
        </w:rPr>
        <w:t xml:space="preserve">be </w:t>
      </w:r>
      <w:r>
        <w:rPr>
          <w:rFonts w:ascii="Times New Roman" w:hAnsi="Times New Roman"/>
          <w:color w:val="000000"/>
          <w:sz w:val="24"/>
          <w:szCs w:val="24"/>
        </w:rPr>
        <w:t>in our system for future calls and claims status inquiry.</w:t>
      </w:r>
    </w:p>
    <w:p w:rsidR="00A91025" w:rsidRDefault="00A91025" w:rsidP="005A48CD">
      <w:pPr>
        <w:autoSpaceDE w:val="0"/>
        <w:autoSpaceDN w:val="0"/>
        <w:adjustRightInd w:val="0"/>
        <w:spacing w:after="0" w:line="240" w:lineRule="auto"/>
        <w:ind w:left="1800"/>
        <w:rPr>
          <w:rFonts w:ascii="Times New Roman" w:hAnsi="Times New Roman"/>
          <w:color w:val="000000"/>
          <w:sz w:val="24"/>
          <w:szCs w:val="24"/>
        </w:rPr>
      </w:pPr>
    </w:p>
    <w:p w:rsidR="005A48CD" w:rsidRDefault="00A91025" w:rsidP="00A91025">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 xml:space="preserve">Use </w:t>
      </w:r>
      <w:r w:rsidR="005A48CD">
        <w:rPr>
          <w:rFonts w:ascii="Times New Roman" w:hAnsi="Times New Roman"/>
          <w:color w:val="000000"/>
          <w:sz w:val="24"/>
          <w:szCs w:val="24"/>
        </w:rPr>
        <w:t xml:space="preserve">the Claim Status Codes from the HIPAA Code Listing at </w:t>
      </w:r>
      <w:hyperlink r:id="rId55" w:history="1">
        <w:r w:rsidR="00D85521" w:rsidRPr="0097707D">
          <w:rPr>
            <w:rStyle w:val="Hyperlink"/>
            <w:rFonts w:ascii="Times New Roman" w:hAnsi="Times New Roman"/>
            <w:color w:val="FF0000"/>
            <w:sz w:val="24"/>
            <w:szCs w:val="24"/>
          </w:rPr>
          <w:t>http://www/wpc-edi.com/reference/</w:t>
        </w:r>
      </w:hyperlink>
      <w:r w:rsidR="005A48CD">
        <w:rPr>
          <w:rFonts w:ascii="Times New Roman" w:hAnsi="Times New Roman"/>
          <w:color w:val="000000"/>
          <w:sz w:val="24"/>
          <w:szCs w:val="24"/>
        </w:rPr>
        <w:t xml:space="preserve"> to determine why the claim was rejected</w:t>
      </w:r>
      <w:r w:rsidR="004A4B4B">
        <w:rPr>
          <w:rFonts w:ascii="Times New Roman" w:hAnsi="Times New Roman"/>
          <w:color w:val="000000"/>
          <w:sz w:val="24"/>
          <w:szCs w:val="24"/>
        </w:rPr>
        <w:t xml:space="preserve">. </w:t>
      </w:r>
      <w:r w:rsidR="005A48CD">
        <w:rPr>
          <w:rFonts w:ascii="Times New Roman" w:hAnsi="Times New Roman"/>
          <w:color w:val="000000"/>
          <w:sz w:val="24"/>
          <w:szCs w:val="24"/>
        </w:rPr>
        <w:t xml:space="preserve"> </w:t>
      </w:r>
    </w:p>
    <w:p w:rsidR="004A4B4B" w:rsidRDefault="004A4B4B" w:rsidP="005A48CD">
      <w:pPr>
        <w:tabs>
          <w:tab w:val="left" w:pos="1080"/>
        </w:tabs>
        <w:autoSpaceDE w:val="0"/>
        <w:autoSpaceDN w:val="0"/>
        <w:adjustRightInd w:val="0"/>
        <w:spacing w:after="0" w:line="240" w:lineRule="auto"/>
        <w:ind w:left="1080"/>
        <w:rPr>
          <w:rFonts w:ascii="Times New Roman" w:hAnsi="Times New Roman"/>
          <w:color w:val="000000"/>
          <w:sz w:val="24"/>
          <w:szCs w:val="24"/>
        </w:rPr>
      </w:pPr>
    </w:p>
    <w:p w:rsidR="008A2F30" w:rsidRDefault="008A2F30" w:rsidP="008A2F30">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is notified through the 277CA Acknowledgement when </w:t>
      </w:r>
      <w:r w:rsidR="004671FF">
        <w:rPr>
          <w:rFonts w:ascii="Times New Roman" w:hAnsi="Times New Roman"/>
          <w:color w:val="000000"/>
          <w:sz w:val="24"/>
          <w:szCs w:val="24"/>
        </w:rPr>
        <w:t xml:space="preserve">Utah </w:t>
      </w:r>
      <w:r>
        <w:rPr>
          <w:rFonts w:ascii="Times New Roman" w:hAnsi="Times New Roman"/>
          <w:color w:val="000000"/>
          <w:sz w:val="24"/>
          <w:szCs w:val="24"/>
        </w:rPr>
        <w:t xml:space="preserve">Medicaid splits health care claims.  </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an accepted 999 Acknowledgement is </w:t>
      </w:r>
      <w:r w:rsidR="004C6A0B">
        <w:rPr>
          <w:rFonts w:ascii="Times New Roman" w:hAnsi="Times New Roman"/>
          <w:color w:val="000000"/>
          <w:sz w:val="24"/>
          <w:szCs w:val="24"/>
        </w:rPr>
        <w:t>sent</w:t>
      </w:r>
      <w:r>
        <w:rPr>
          <w:rFonts w:ascii="Times New Roman" w:hAnsi="Times New Roman"/>
          <w:color w:val="000000"/>
          <w:sz w:val="24"/>
          <w:szCs w:val="24"/>
        </w:rPr>
        <w:t xml:space="preserve"> and a 277CA Acknowledgement transaction is not generated the next day, contact Utah Medicaid EDI Customer Support at (801) 538-6155, Option 3, Option 5.</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Pr="00E87D23" w:rsidRDefault="005A48CD" w:rsidP="005A48CD">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Payment/Advice</w:t>
      </w:r>
      <w:r w:rsidR="006D2A29" w:rsidRPr="00E87D23">
        <w:rPr>
          <w:rFonts w:ascii="Times New Roman" w:hAnsi="Times New Roman"/>
          <w:b/>
          <w:color w:val="000000"/>
          <w:sz w:val="28"/>
          <w:szCs w:val="28"/>
        </w:rPr>
        <w:t xml:space="preserve"> (835) - ASC X12N/005010X221</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b/>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835 Remittance reports Paid and Denied claims only.  The 835 is used to report the final financial statement of adjudicated claims/encounters.</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835 is available for download on Monday morning and will remain available for pickup for one month.  </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an 835 transaction is not generated, contact Utah Medicaid EDI Customer Support at (801) 538-6155, Option 3, Option 5.</w:t>
      </w:r>
    </w:p>
    <w:p w:rsidR="004A4B4B" w:rsidRDefault="004A4B4B" w:rsidP="005A48CD">
      <w:pPr>
        <w:autoSpaceDE w:val="0"/>
        <w:autoSpaceDN w:val="0"/>
        <w:adjustRightInd w:val="0"/>
        <w:spacing w:after="0" w:line="240" w:lineRule="auto"/>
        <w:ind w:left="1080"/>
        <w:rPr>
          <w:rFonts w:ascii="Times New Roman" w:hAnsi="Times New Roman"/>
          <w:color w:val="000000"/>
          <w:sz w:val="24"/>
          <w:szCs w:val="24"/>
        </w:rPr>
      </w:pPr>
    </w:p>
    <w:p w:rsidR="00676825" w:rsidRDefault="00676825" w:rsidP="00676825">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Denial reasons can be found using the Claim Adjustment Reason Codes and the Remittance Advice Remark Codes from the HIPAA Code Listing.  The HIPAA Code List can be accessed through Washington Publishing Company website at:  </w:t>
      </w:r>
      <w:hyperlink r:id="rId56" w:history="1">
        <w:r w:rsidR="005110BF" w:rsidRPr="0099095C">
          <w:rPr>
            <w:rStyle w:val="Hyperlink"/>
            <w:rFonts w:ascii="Times New Roman" w:hAnsi="Times New Roman"/>
            <w:sz w:val="24"/>
            <w:szCs w:val="24"/>
          </w:rPr>
          <w:t>https://wpc-edi.com/</w:t>
        </w:r>
      </w:hyperlink>
    </w:p>
    <w:p w:rsidR="004A4B4B" w:rsidRDefault="004A4B4B" w:rsidP="0087404E">
      <w:pPr>
        <w:autoSpaceDE w:val="0"/>
        <w:autoSpaceDN w:val="0"/>
        <w:adjustRightInd w:val="0"/>
        <w:spacing w:after="0" w:line="240" w:lineRule="auto"/>
        <w:ind w:left="1440"/>
        <w:rPr>
          <w:rFonts w:ascii="Times New Roman" w:hAnsi="Times New Roman"/>
          <w:color w:val="000000"/>
          <w:sz w:val="28"/>
          <w:szCs w:val="28"/>
        </w:rPr>
      </w:pPr>
    </w:p>
    <w:p w:rsidR="002636CA" w:rsidRDefault="002636CA" w:rsidP="0087404E">
      <w:pPr>
        <w:autoSpaceDE w:val="0"/>
        <w:autoSpaceDN w:val="0"/>
        <w:adjustRightInd w:val="0"/>
        <w:spacing w:after="0" w:line="240" w:lineRule="auto"/>
        <w:ind w:left="1440"/>
        <w:rPr>
          <w:rFonts w:ascii="Times New Roman" w:hAnsi="Times New Roman"/>
          <w:color w:val="000000"/>
          <w:sz w:val="28"/>
          <w:szCs w:val="28"/>
        </w:rPr>
      </w:pPr>
    </w:p>
    <w:p w:rsidR="002636CA" w:rsidRPr="00516038" w:rsidRDefault="002636CA" w:rsidP="0087404E">
      <w:pPr>
        <w:autoSpaceDE w:val="0"/>
        <w:autoSpaceDN w:val="0"/>
        <w:adjustRightInd w:val="0"/>
        <w:spacing w:after="0" w:line="240" w:lineRule="auto"/>
        <w:ind w:left="1440"/>
        <w:rPr>
          <w:rFonts w:ascii="Times New Roman" w:hAnsi="Times New Roman"/>
          <w:color w:val="000000"/>
          <w:sz w:val="28"/>
          <w:szCs w:val="28"/>
        </w:rPr>
      </w:pPr>
    </w:p>
    <w:p w:rsidR="006D24EA" w:rsidRPr="00E87D23" w:rsidRDefault="006D24EA" w:rsidP="00C05A85">
      <w:pPr>
        <w:pStyle w:val="ListParagraph"/>
        <w:numPr>
          <w:ilvl w:val="0"/>
          <w:numId w:val="3"/>
        </w:numPr>
        <w:spacing w:line="240" w:lineRule="auto"/>
        <w:rPr>
          <w:rFonts w:ascii="Times New Roman" w:hAnsi="Times New Roman"/>
          <w:b/>
          <w:sz w:val="32"/>
          <w:szCs w:val="32"/>
        </w:rPr>
      </w:pPr>
      <w:r w:rsidRPr="00E87D23">
        <w:rPr>
          <w:rFonts w:ascii="Times New Roman" w:hAnsi="Times New Roman"/>
          <w:b/>
          <w:sz w:val="32"/>
          <w:szCs w:val="32"/>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57" w:history="1">
        <w:r w:rsidRPr="003D4356">
          <w:rPr>
            <w:rStyle w:val="Hyperlink"/>
            <w:rFonts w:ascii="Times New Roman" w:hAnsi="Times New Roman"/>
            <w:sz w:val="24"/>
            <w:szCs w:val="24"/>
          </w:rPr>
          <w:t>www.uhin.org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submit/receive electronic transactions using a third party such as a billing agent, clearinghouse or network service do not need to contact UHIN or acquire a TPN if the billing agent, clearinghouse or network service is a member of UHIN.  Clearinghouse or billing agency may 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C40DEC"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w:t>
      </w:r>
      <w:r w:rsidR="004671FF">
        <w:rPr>
          <w:rFonts w:ascii="Times New Roman" w:hAnsi="Times New Roman"/>
          <w:sz w:val="24"/>
          <w:szCs w:val="24"/>
        </w:rPr>
        <w:t xml:space="preserve">Utah </w:t>
      </w:r>
      <w:r w:rsidRPr="003D4356">
        <w:rPr>
          <w:rFonts w:ascii="Times New Roman" w:hAnsi="Times New Roman"/>
          <w:sz w:val="24"/>
          <w:szCs w:val="24"/>
        </w:rPr>
        <w:t xml:space="preserve">Medicaid must submit an Electronic Data Interchange (EDI) Enrollment through the </w:t>
      </w:r>
      <w:r w:rsidR="004671FF">
        <w:rPr>
          <w:rFonts w:ascii="Times New Roman" w:hAnsi="Times New Roman"/>
          <w:sz w:val="24"/>
          <w:szCs w:val="24"/>
        </w:rPr>
        <w:t xml:space="preserve">Utah </w:t>
      </w:r>
      <w:r w:rsidRPr="003D4356">
        <w:rPr>
          <w:rFonts w:ascii="Times New Roman" w:hAnsi="Times New Roman"/>
          <w:sz w:val="24"/>
          <w:szCs w:val="24"/>
        </w:rPr>
        <w:t xml:space="preserve">Medicaid’s website:  </w:t>
      </w:r>
      <w:hyperlink r:id="rId58" w:history="1">
        <w:r w:rsidR="00E85309" w:rsidRPr="00EC0C96">
          <w:rPr>
            <w:rStyle w:val="Hyperlink"/>
            <w:rFonts w:ascii="Times New Roman" w:hAnsi="Times New Roman"/>
            <w:sz w:val="24"/>
            <w:szCs w:val="24"/>
          </w:rPr>
          <w:t>https://medicaid.utah.gov/become-medicaid-provider</w:t>
        </w:r>
      </w:hyperlink>
      <w:r w:rsidRPr="003D4356">
        <w:rPr>
          <w:rFonts w:ascii="Times New Roman" w:hAnsi="Times New Roman"/>
          <w:sz w:val="24"/>
          <w:szCs w:val="24"/>
        </w:rPr>
        <w:t xml:space="preserve">.  </w:t>
      </w:r>
      <w:r w:rsidR="00C40DEC">
        <w:rPr>
          <w:rFonts w:ascii="Times New Roman" w:hAnsi="Times New Roman"/>
          <w:sz w:val="24"/>
          <w:szCs w:val="24"/>
        </w:rPr>
        <w:t xml:space="preserve">See the Trading Partner </w:t>
      </w:r>
      <w:r w:rsidR="00CE07CD">
        <w:rPr>
          <w:rFonts w:ascii="Times New Roman" w:hAnsi="Times New Roman"/>
          <w:sz w:val="24"/>
          <w:szCs w:val="24"/>
        </w:rPr>
        <w:t xml:space="preserve">Registration </w:t>
      </w:r>
      <w:r w:rsidR="00C40DEC">
        <w:rPr>
          <w:rFonts w:ascii="Times New Roman" w:hAnsi="Times New Roman"/>
          <w:sz w:val="24"/>
          <w:szCs w:val="24"/>
        </w:rPr>
        <w:t>section for</w:t>
      </w:r>
      <w:r w:rsidR="00CE07CD">
        <w:rPr>
          <w:rFonts w:ascii="Times New Roman" w:hAnsi="Times New Roman"/>
          <w:sz w:val="24"/>
          <w:szCs w:val="24"/>
        </w:rPr>
        <w:t xml:space="preserve"> detailed instruction for EDI Enrollment.   </w:t>
      </w:r>
      <w:r w:rsidR="00C40DEC">
        <w:rPr>
          <w:rFonts w:ascii="Times New Roman" w:hAnsi="Times New Roman"/>
          <w:sz w:val="24"/>
          <w:szCs w:val="24"/>
        </w:rPr>
        <w:t xml:space="preserve">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Associate the TPN to each transaction (based on business needs).  Different TPN’s may be used for each transaction.</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Utah Medicaid does not offer an EDI software</w:t>
      </w:r>
      <w:r w:rsidR="005B6308">
        <w:rPr>
          <w:rFonts w:ascii="Times New Roman" w:hAnsi="Times New Roman"/>
          <w:sz w:val="24"/>
          <w:szCs w:val="24"/>
        </w:rPr>
        <w:t xml:space="preserve"> for billing claims and other EDI transactions.</w:t>
      </w:r>
      <w:r w:rsidRPr="003D4356">
        <w:rPr>
          <w:rFonts w:ascii="Times New Roman" w:hAnsi="Times New Roman"/>
          <w:sz w:val="24"/>
          <w:szCs w:val="24"/>
        </w:rPr>
        <w:t xml:space="preserve">  It is the responsibility of the provider to procure software capable of generating a 5010 X12 transaction, and is compatible with the practice management system to meet business needs.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Some software vendors charge for each transaction type (claims, eligibility, reports, and remittance advice).  There is no federal regulation as to how much a software vendor can charge for the software license or their services.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sidR="00F42369">
        <w:rPr>
          <w:rFonts w:ascii="Times New Roman" w:hAnsi="Times New Roman"/>
          <w:sz w:val="24"/>
          <w:szCs w:val="24"/>
        </w:rPr>
        <w:t xml:space="preserve"> the</w:t>
      </w:r>
      <w:r w:rsidRPr="003D4356">
        <w:rPr>
          <w:rFonts w:ascii="Times New Roman" w:hAnsi="Times New Roman"/>
          <w:sz w:val="24"/>
          <w:szCs w:val="24"/>
        </w:rPr>
        <w:t xml:space="preserve"> </w:t>
      </w:r>
      <w:proofErr w:type="spellStart"/>
      <w:r w:rsidRPr="003D4356">
        <w:rPr>
          <w:rFonts w:ascii="Times New Roman" w:hAnsi="Times New Roman"/>
          <w:sz w:val="24"/>
          <w:szCs w:val="24"/>
        </w:rPr>
        <w:t>UHINt</w:t>
      </w:r>
      <w:proofErr w:type="spellEnd"/>
      <w:r w:rsidRPr="003D4356">
        <w:rPr>
          <w:rFonts w:ascii="Times New Roman" w:hAnsi="Times New Roman"/>
          <w:sz w:val="24"/>
          <w:szCs w:val="24"/>
        </w:rPr>
        <w:t xml:space="preserve"> software for UHIN members, and can be downloaded from </w:t>
      </w:r>
      <w:hyperlink r:id="rId59" w:history="1">
        <w:r w:rsidR="00887BB5"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For assistance with the download, contact UHIN at (801) 716-5901 or (877) 693-3071.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531B11">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w:t>
      </w:r>
      <w:r w:rsidR="00C827EF" w:rsidRPr="003D4356">
        <w:rPr>
          <w:rFonts w:ascii="Times New Roman" w:hAnsi="Times New Roman"/>
          <w:sz w:val="24"/>
          <w:szCs w:val="24"/>
        </w:rPr>
        <w:t xml:space="preserve"> and the CAQH CORE </w:t>
      </w:r>
      <w:r w:rsidR="00913404" w:rsidRPr="003D4356">
        <w:rPr>
          <w:rFonts w:ascii="Times New Roman" w:hAnsi="Times New Roman"/>
          <w:sz w:val="24"/>
          <w:szCs w:val="24"/>
        </w:rPr>
        <w:t xml:space="preserve">Operating </w:t>
      </w:r>
      <w:r w:rsidR="00C827EF" w:rsidRPr="003D4356">
        <w:rPr>
          <w:rFonts w:ascii="Times New Roman" w:hAnsi="Times New Roman"/>
          <w:sz w:val="24"/>
          <w:szCs w:val="24"/>
        </w:rPr>
        <w:t>Rules requirements</w:t>
      </w:r>
      <w:r w:rsidRPr="003D4356">
        <w:rPr>
          <w:rFonts w:ascii="Times New Roman" w:hAnsi="Times New Roman"/>
          <w:sz w:val="24"/>
          <w:szCs w:val="24"/>
        </w:rPr>
        <w:t>.</w:t>
      </w:r>
    </w:p>
    <w:p w:rsidR="009C020F" w:rsidRDefault="009C020F" w:rsidP="00531B11">
      <w:pPr>
        <w:pStyle w:val="ListParagraph"/>
        <w:spacing w:line="240" w:lineRule="auto"/>
        <w:ind w:left="1080"/>
        <w:rPr>
          <w:rFonts w:ascii="Times New Roman" w:hAnsi="Times New Roman"/>
          <w:sz w:val="24"/>
          <w:szCs w:val="24"/>
        </w:rPr>
      </w:pPr>
    </w:p>
    <w:p w:rsidR="006914BF" w:rsidRDefault="006914BF" w:rsidP="00531B11">
      <w:pPr>
        <w:pStyle w:val="ListParagraph"/>
        <w:spacing w:line="240" w:lineRule="auto"/>
        <w:ind w:left="1080"/>
        <w:rPr>
          <w:rFonts w:ascii="Times New Roman" w:hAnsi="Times New Roman"/>
          <w:sz w:val="24"/>
          <w:szCs w:val="24"/>
        </w:rPr>
      </w:pPr>
    </w:p>
    <w:p w:rsidR="006914BF" w:rsidRPr="003D4356" w:rsidRDefault="006914BF" w:rsidP="00531B11">
      <w:pPr>
        <w:pStyle w:val="ListParagraph"/>
        <w:spacing w:line="240" w:lineRule="auto"/>
        <w:ind w:left="1080"/>
        <w:rPr>
          <w:rFonts w:ascii="Times New Roman" w:hAnsi="Times New Roman"/>
          <w:sz w:val="24"/>
          <w:szCs w:val="24"/>
        </w:rPr>
      </w:pPr>
    </w:p>
    <w:p w:rsidR="006D24EA" w:rsidRPr="00E87D23" w:rsidRDefault="006D24EA" w:rsidP="00A92338">
      <w:pPr>
        <w:pStyle w:val="ListParagraph"/>
        <w:numPr>
          <w:ilvl w:val="0"/>
          <w:numId w:val="3"/>
        </w:numPr>
        <w:spacing w:line="240" w:lineRule="auto"/>
        <w:rPr>
          <w:rFonts w:ascii="Times New Roman" w:hAnsi="Times New Roman"/>
          <w:b/>
          <w:sz w:val="32"/>
          <w:szCs w:val="32"/>
        </w:rPr>
      </w:pPr>
      <w:r w:rsidRPr="00E87D23">
        <w:rPr>
          <w:rFonts w:ascii="Times New Roman" w:hAnsi="Times New Roman"/>
          <w:b/>
          <w:sz w:val="32"/>
          <w:szCs w:val="32"/>
        </w:rPr>
        <w:t>TRANSACTION SPECIFIC INFORMATION</w:t>
      </w:r>
    </w:p>
    <w:p w:rsidR="00A23A5F" w:rsidRDefault="00A23A5F" w:rsidP="00A23A5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information, when applicable </w:t>
      </w:r>
      <w:r w:rsidR="005403B7">
        <w:rPr>
          <w:rFonts w:ascii="Times New Roman" w:hAnsi="Times New Roman"/>
          <w:color w:val="000000"/>
          <w:sz w:val="24"/>
          <w:szCs w:val="24"/>
        </w:rPr>
        <w:t>u</w:t>
      </w:r>
      <w:r>
        <w:rPr>
          <w:rFonts w:ascii="Times New Roman" w:hAnsi="Times New Roman"/>
          <w:color w:val="000000"/>
          <w:sz w:val="24"/>
          <w:szCs w:val="24"/>
        </w:rPr>
        <w:t xml:space="preserve">nder this section is intended to help the trading partner understand the business context of the Health Care Claim: </w:t>
      </w:r>
      <w:r w:rsidR="00687FC7">
        <w:rPr>
          <w:rFonts w:ascii="Times New Roman" w:hAnsi="Times New Roman"/>
          <w:color w:val="000000"/>
          <w:sz w:val="24"/>
          <w:szCs w:val="24"/>
        </w:rPr>
        <w:t>Institutional</w:t>
      </w:r>
      <w:r>
        <w:rPr>
          <w:rFonts w:ascii="Times New Roman" w:hAnsi="Times New Roman"/>
          <w:color w:val="000000"/>
          <w:sz w:val="24"/>
          <w:szCs w:val="24"/>
        </w:rPr>
        <w:t xml:space="preserve"> (</w:t>
      </w:r>
      <w:r w:rsidR="00687FC7">
        <w:rPr>
          <w:rFonts w:ascii="Times New Roman" w:hAnsi="Times New Roman"/>
          <w:color w:val="000000"/>
          <w:sz w:val="24"/>
          <w:szCs w:val="24"/>
        </w:rPr>
        <w:t>837I</w:t>
      </w:r>
      <w:r>
        <w:rPr>
          <w:rFonts w:ascii="Times New Roman" w:hAnsi="Times New Roman"/>
          <w:color w:val="000000"/>
          <w:sz w:val="24"/>
          <w:szCs w:val="24"/>
        </w:rPr>
        <w:t>) transaction.</w:t>
      </w:r>
    </w:p>
    <w:p w:rsidR="00A23A5F" w:rsidRDefault="00A23A5F" w:rsidP="00A92338">
      <w:pPr>
        <w:pStyle w:val="ListParagraph"/>
        <w:spacing w:line="240" w:lineRule="auto"/>
        <w:ind w:left="1080"/>
        <w:rPr>
          <w:rFonts w:ascii="Times New Roman" w:hAnsi="Times New Roman"/>
          <w:sz w:val="24"/>
          <w:szCs w:val="24"/>
        </w:rPr>
      </w:pPr>
    </w:p>
    <w:p w:rsidR="00A92338" w:rsidRDefault="00A92338" w:rsidP="00A92338">
      <w:pPr>
        <w:pStyle w:val="ListParagraph"/>
        <w:spacing w:line="240" w:lineRule="auto"/>
        <w:ind w:left="1080"/>
        <w:rPr>
          <w:rFonts w:ascii="Times New Roman" w:hAnsi="Times New Roman"/>
          <w:sz w:val="24"/>
          <w:szCs w:val="24"/>
        </w:rPr>
      </w:pPr>
      <w:r w:rsidRPr="00A92338">
        <w:rPr>
          <w:rFonts w:ascii="Times New Roman" w:hAnsi="Times New Roman"/>
          <w:sz w:val="24"/>
          <w:szCs w:val="24"/>
        </w:rPr>
        <w:t xml:space="preserve">See provider manuals for specific billing instructions.  Provider Manuals are available on line at:  </w:t>
      </w:r>
      <w:r>
        <w:rPr>
          <w:rFonts w:ascii="Times New Roman" w:hAnsi="Times New Roman"/>
          <w:sz w:val="24"/>
          <w:szCs w:val="24"/>
        </w:rPr>
        <w:t xml:space="preserve"> </w:t>
      </w:r>
      <w:hyperlink r:id="rId60" w:history="1">
        <w:r w:rsidRPr="001E17EB">
          <w:rPr>
            <w:rStyle w:val="Hyperlink"/>
            <w:rFonts w:ascii="Times New Roman" w:hAnsi="Times New Roman"/>
            <w:sz w:val="24"/>
            <w:szCs w:val="24"/>
          </w:rPr>
          <w:t>http://health.utah.gov/medicaid/accept.php</w:t>
        </w:r>
      </w:hyperlink>
    </w:p>
    <w:p w:rsidR="00F40B7C" w:rsidRDefault="00F40B7C" w:rsidP="00F40B7C">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Provider NPI and Tax ID must match to a single </w:t>
      </w:r>
      <w:r w:rsidR="004671FF">
        <w:rPr>
          <w:rFonts w:ascii="Times New Roman" w:hAnsi="Times New Roman"/>
          <w:color w:val="000000"/>
          <w:sz w:val="24"/>
          <w:szCs w:val="24"/>
        </w:rPr>
        <w:t xml:space="preserve">Utah </w:t>
      </w:r>
      <w:r>
        <w:rPr>
          <w:rFonts w:ascii="Times New Roman" w:hAnsi="Times New Roman"/>
          <w:color w:val="000000"/>
          <w:sz w:val="24"/>
          <w:szCs w:val="24"/>
        </w:rPr>
        <w:t>Medicaid contract</w:t>
      </w:r>
      <w:r w:rsidR="006914BF">
        <w:rPr>
          <w:rFonts w:ascii="Times New Roman" w:hAnsi="Times New Roman"/>
          <w:color w:val="000000"/>
          <w:sz w:val="24"/>
          <w:szCs w:val="24"/>
        </w:rPr>
        <w:t xml:space="preserve"> for a claim to successfully adjudicate</w:t>
      </w:r>
      <w:r>
        <w:rPr>
          <w:rFonts w:ascii="Times New Roman" w:hAnsi="Times New Roman"/>
          <w:color w:val="000000"/>
          <w:sz w:val="24"/>
          <w:szCs w:val="24"/>
        </w:rPr>
        <w:t xml:space="preserve">.  If a provider affiliates their NPI to more than one </w:t>
      </w:r>
      <w:r w:rsidR="004671FF">
        <w:rPr>
          <w:rFonts w:ascii="Times New Roman" w:hAnsi="Times New Roman"/>
          <w:color w:val="000000"/>
          <w:sz w:val="24"/>
          <w:szCs w:val="24"/>
        </w:rPr>
        <w:t xml:space="preserve">Utah </w:t>
      </w:r>
      <w:r>
        <w:rPr>
          <w:rFonts w:ascii="Times New Roman" w:hAnsi="Times New Roman"/>
          <w:color w:val="000000"/>
          <w:sz w:val="24"/>
          <w:szCs w:val="24"/>
        </w:rPr>
        <w:t xml:space="preserve">Medicaid contract, a unique Taxonomy Code </w:t>
      </w:r>
      <w:r w:rsidR="001C4B59">
        <w:rPr>
          <w:rFonts w:ascii="Times New Roman" w:hAnsi="Times New Roman"/>
          <w:color w:val="000000"/>
          <w:sz w:val="24"/>
          <w:szCs w:val="24"/>
        </w:rPr>
        <w:t xml:space="preserve">and </w:t>
      </w:r>
      <w:r>
        <w:rPr>
          <w:rFonts w:ascii="Times New Roman" w:hAnsi="Times New Roman"/>
          <w:color w:val="000000"/>
          <w:sz w:val="24"/>
          <w:szCs w:val="24"/>
        </w:rPr>
        <w:t xml:space="preserve">unique </w:t>
      </w:r>
      <w:r w:rsidR="001C4B59">
        <w:rPr>
          <w:rFonts w:ascii="Times New Roman" w:hAnsi="Times New Roman"/>
          <w:color w:val="000000"/>
          <w:sz w:val="24"/>
          <w:szCs w:val="24"/>
        </w:rPr>
        <w:t xml:space="preserve">service </w:t>
      </w:r>
      <w:r>
        <w:rPr>
          <w:rFonts w:ascii="Times New Roman" w:hAnsi="Times New Roman"/>
          <w:color w:val="000000"/>
          <w:sz w:val="24"/>
          <w:szCs w:val="24"/>
        </w:rPr>
        <w:t>address must be affiliated to their contract.</w:t>
      </w:r>
    </w:p>
    <w:p w:rsidR="00F40B7C" w:rsidRDefault="00F40B7C" w:rsidP="00F40B7C">
      <w:pPr>
        <w:autoSpaceDE w:val="0"/>
        <w:autoSpaceDN w:val="0"/>
        <w:adjustRightInd w:val="0"/>
        <w:spacing w:after="0" w:line="240" w:lineRule="auto"/>
        <w:ind w:left="1080"/>
        <w:rPr>
          <w:rFonts w:ascii="Times New Roman" w:hAnsi="Times New Roman"/>
          <w:color w:val="000000"/>
          <w:sz w:val="24"/>
          <w:szCs w:val="24"/>
        </w:rPr>
      </w:pPr>
    </w:p>
    <w:p w:rsidR="006914BF" w:rsidRDefault="00F40B7C" w:rsidP="00F40B7C">
      <w:p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000000"/>
          <w:sz w:val="24"/>
          <w:szCs w:val="24"/>
        </w:rPr>
        <w:t>W</w:t>
      </w:r>
      <w:r w:rsidR="00221BB9">
        <w:rPr>
          <w:rFonts w:ascii="Times New Roman" w:hAnsi="Times New Roman"/>
          <w:sz w:val="24"/>
          <w:szCs w:val="24"/>
        </w:rPr>
        <w:t xml:space="preserve">hen </w:t>
      </w:r>
      <w:r w:rsidR="006914BF">
        <w:rPr>
          <w:rFonts w:ascii="Times New Roman" w:hAnsi="Times New Roman"/>
          <w:sz w:val="24"/>
          <w:szCs w:val="24"/>
        </w:rPr>
        <w:t xml:space="preserve">provider’s </w:t>
      </w:r>
      <w:r w:rsidR="00221BB9">
        <w:rPr>
          <w:rFonts w:ascii="Times New Roman" w:hAnsi="Times New Roman"/>
          <w:sz w:val="24"/>
          <w:szCs w:val="24"/>
        </w:rPr>
        <w:t xml:space="preserve">NPI and Tax ID are used for multiple </w:t>
      </w:r>
      <w:r w:rsidR="00E348B8">
        <w:rPr>
          <w:rFonts w:ascii="Times New Roman" w:hAnsi="Times New Roman"/>
          <w:sz w:val="24"/>
          <w:szCs w:val="24"/>
        </w:rPr>
        <w:t xml:space="preserve">provider </w:t>
      </w:r>
      <w:r w:rsidR="006914BF">
        <w:rPr>
          <w:rFonts w:ascii="Times New Roman" w:hAnsi="Times New Roman"/>
          <w:sz w:val="24"/>
          <w:szCs w:val="24"/>
        </w:rPr>
        <w:t xml:space="preserve">payment </w:t>
      </w:r>
      <w:r w:rsidR="00221BB9">
        <w:rPr>
          <w:rFonts w:ascii="Times New Roman" w:hAnsi="Times New Roman"/>
          <w:sz w:val="24"/>
          <w:szCs w:val="24"/>
        </w:rPr>
        <w:t xml:space="preserve">contracts, include the </w:t>
      </w:r>
      <w:r w:rsidR="006914BF">
        <w:rPr>
          <w:rFonts w:ascii="Times New Roman" w:hAnsi="Times New Roman"/>
          <w:sz w:val="24"/>
          <w:szCs w:val="24"/>
        </w:rPr>
        <w:t xml:space="preserve">service </w:t>
      </w:r>
      <w:r w:rsidR="00221BB9">
        <w:rPr>
          <w:rFonts w:ascii="Times New Roman" w:hAnsi="Times New Roman"/>
          <w:sz w:val="24"/>
          <w:szCs w:val="24"/>
        </w:rPr>
        <w:t xml:space="preserve">location in the billing address </w:t>
      </w:r>
      <w:r w:rsidR="006914BF">
        <w:rPr>
          <w:rFonts w:ascii="Times New Roman" w:hAnsi="Times New Roman"/>
          <w:sz w:val="24"/>
          <w:szCs w:val="24"/>
        </w:rPr>
        <w:t xml:space="preserve">loop </w:t>
      </w:r>
      <w:r w:rsidR="00221BB9">
        <w:rPr>
          <w:rFonts w:ascii="Times New Roman" w:hAnsi="Times New Roman"/>
          <w:sz w:val="24"/>
          <w:szCs w:val="24"/>
        </w:rPr>
        <w:t xml:space="preserve">and/or taxonomy </w:t>
      </w:r>
      <w:r w:rsidR="00B5341D">
        <w:rPr>
          <w:rFonts w:ascii="Times New Roman" w:hAnsi="Times New Roman"/>
          <w:sz w:val="24"/>
          <w:szCs w:val="24"/>
        </w:rPr>
        <w:t xml:space="preserve">code </w:t>
      </w:r>
      <w:r w:rsidR="00221BB9">
        <w:rPr>
          <w:rFonts w:ascii="Times New Roman" w:hAnsi="Times New Roman"/>
          <w:sz w:val="24"/>
          <w:szCs w:val="24"/>
        </w:rPr>
        <w:t>as entered in the provider contract.</w:t>
      </w:r>
      <w:r w:rsidR="006914BF">
        <w:rPr>
          <w:rFonts w:ascii="Times New Roman" w:hAnsi="Times New Roman"/>
          <w:sz w:val="24"/>
          <w:szCs w:val="24"/>
        </w:rPr>
        <w:t xml:space="preserve">  </w:t>
      </w:r>
    </w:p>
    <w:p w:rsidR="006914BF" w:rsidRDefault="006914BF" w:rsidP="00F40B7C">
      <w:pPr>
        <w:autoSpaceDE w:val="0"/>
        <w:autoSpaceDN w:val="0"/>
        <w:adjustRightInd w:val="0"/>
        <w:spacing w:after="0" w:line="240" w:lineRule="auto"/>
        <w:ind w:left="1080"/>
        <w:rPr>
          <w:rFonts w:ascii="Times New Roman" w:hAnsi="Times New Roman"/>
          <w:sz w:val="24"/>
          <w:szCs w:val="24"/>
        </w:rPr>
      </w:pPr>
    </w:p>
    <w:p w:rsidR="00221BB9" w:rsidRDefault="006914BF" w:rsidP="00F40B7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The 9-digit zip code associated with the service location is required in the billing loop.  </w:t>
      </w:r>
    </w:p>
    <w:p w:rsidR="00C328BB" w:rsidRDefault="00C328BB" w:rsidP="00F40B7C">
      <w:pPr>
        <w:autoSpaceDE w:val="0"/>
        <w:autoSpaceDN w:val="0"/>
        <w:adjustRightInd w:val="0"/>
        <w:spacing w:after="0" w:line="240" w:lineRule="auto"/>
        <w:ind w:left="1080"/>
        <w:rPr>
          <w:rFonts w:ascii="Times New Roman" w:hAnsi="Times New Roman"/>
          <w:sz w:val="24"/>
          <w:szCs w:val="24"/>
        </w:rPr>
      </w:pPr>
    </w:p>
    <w:p w:rsidR="001F3C6F" w:rsidRDefault="007038AB" w:rsidP="00F40B7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The Attending and Referring provider must be fully enrolled in the Medicaid program.  </w:t>
      </w:r>
      <w:r w:rsidR="00C328BB">
        <w:rPr>
          <w:rFonts w:ascii="Times New Roman" w:hAnsi="Times New Roman"/>
          <w:sz w:val="24"/>
          <w:szCs w:val="24"/>
        </w:rPr>
        <w:t>The National Provider Identifier (NPI) of the Attending Provider must be submitted in the Attending Provider Name and Identifiers Field. The attending provider NPI must not be the billing NPI, unless the claim is for institutional billing of influenza and pneumococcal vaccinations and their administrations when these are the o</w:t>
      </w:r>
      <w:r w:rsidR="00170B70">
        <w:rPr>
          <w:rFonts w:ascii="Times New Roman" w:hAnsi="Times New Roman"/>
          <w:sz w:val="24"/>
          <w:szCs w:val="24"/>
        </w:rPr>
        <w:t xml:space="preserve">nly billed services on the claim or a roster billing of influenza and pneumococcal vaccinations and their administrations when these are the only billed services on the roster claim. </w:t>
      </w:r>
      <w:r w:rsidR="00AF1BD4">
        <w:rPr>
          <w:rFonts w:ascii="Times New Roman" w:hAnsi="Times New Roman"/>
          <w:sz w:val="24"/>
          <w:szCs w:val="24"/>
        </w:rPr>
        <w:t xml:space="preserve"> </w:t>
      </w:r>
    </w:p>
    <w:p w:rsidR="001F3C6F" w:rsidRDefault="001F3C6F" w:rsidP="00F40B7C">
      <w:pPr>
        <w:autoSpaceDE w:val="0"/>
        <w:autoSpaceDN w:val="0"/>
        <w:adjustRightInd w:val="0"/>
        <w:spacing w:after="0" w:line="240" w:lineRule="auto"/>
        <w:ind w:left="1080"/>
        <w:rPr>
          <w:rFonts w:ascii="Times New Roman" w:hAnsi="Times New Roman"/>
          <w:sz w:val="24"/>
          <w:szCs w:val="24"/>
        </w:rPr>
      </w:pPr>
    </w:p>
    <w:p w:rsidR="007038AB" w:rsidRDefault="00AF1BD4" w:rsidP="00F40B7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A</w:t>
      </w:r>
      <w:r w:rsidR="00C328BB">
        <w:rPr>
          <w:rFonts w:ascii="Times New Roman" w:hAnsi="Times New Roman"/>
          <w:sz w:val="24"/>
          <w:szCs w:val="24"/>
        </w:rPr>
        <w:t>ddition</w:t>
      </w:r>
      <w:r>
        <w:rPr>
          <w:rFonts w:ascii="Times New Roman" w:hAnsi="Times New Roman"/>
          <w:sz w:val="24"/>
          <w:szCs w:val="24"/>
        </w:rPr>
        <w:t>ally</w:t>
      </w:r>
      <w:r w:rsidR="00C328BB">
        <w:rPr>
          <w:rFonts w:ascii="Times New Roman" w:hAnsi="Times New Roman"/>
          <w:sz w:val="24"/>
          <w:szCs w:val="24"/>
        </w:rPr>
        <w:t xml:space="preserve">, institutional providers are required on outpatient claims to send the </w:t>
      </w:r>
      <w:r w:rsidR="007038AB">
        <w:rPr>
          <w:rFonts w:ascii="Times New Roman" w:hAnsi="Times New Roman"/>
          <w:sz w:val="24"/>
          <w:szCs w:val="24"/>
        </w:rPr>
        <w:t xml:space="preserve">Referring name and </w:t>
      </w:r>
      <w:r w:rsidR="00C328BB">
        <w:rPr>
          <w:rFonts w:ascii="Times New Roman" w:hAnsi="Times New Roman"/>
          <w:sz w:val="24"/>
          <w:szCs w:val="24"/>
        </w:rPr>
        <w:t>NPI when the Referring Provider for the services is different than the Attending Provider.</w:t>
      </w:r>
    </w:p>
    <w:p w:rsidR="007038AB" w:rsidRDefault="007038AB" w:rsidP="00F40B7C">
      <w:pPr>
        <w:autoSpaceDE w:val="0"/>
        <w:autoSpaceDN w:val="0"/>
        <w:adjustRightInd w:val="0"/>
        <w:spacing w:after="0" w:line="240" w:lineRule="auto"/>
        <w:ind w:left="1080"/>
        <w:rPr>
          <w:rFonts w:ascii="Times New Roman" w:hAnsi="Times New Roman"/>
          <w:sz w:val="24"/>
          <w:szCs w:val="24"/>
        </w:rPr>
      </w:pPr>
    </w:p>
    <w:p w:rsidR="00C328BB" w:rsidRDefault="00C328BB" w:rsidP="00F40B7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With Utah Medicaid, the subscriber is always the patient.  There are no dependents in the </w:t>
      </w:r>
      <w:r w:rsidR="004671FF">
        <w:rPr>
          <w:rFonts w:ascii="Times New Roman" w:hAnsi="Times New Roman"/>
          <w:color w:val="000000"/>
          <w:sz w:val="24"/>
          <w:szCs w:val="24"/>
        </w:rPr>
        <w:t xml:space="preserve">Utah </w:t>
      </w:r>
      <w:r>
        <w:rPr>
          <w:rFonts w:ascii="Times New Roman" w:hAnsi="Times New Roman"/>
          <w:color w:val="000000"/>
          <w:sz w:val="24"/>
          <w:szCs w:val="24"/>
        </w:rPr>
        <w:t>Medicaid program.</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p>
    <w:p w:rsidR="00B5341D" w:rsidRDefault="00B5341D" w:rsidP="00B5341D">
      <w:pPr>
        <w:pStyle w:val="ListParagraph"/>
        <w:spacing w:line="240" w:lineRule="auto"/>
        <w:ind w:left="1080"/>
        <w:rPr>
          <w:rFonts w:ascii="Times New Roman" w:hAnsi="Times New Roman"/>
          <w:sz w:val="24"/>
          <w:szCs w:val="24"/>
        </w:rPr>
      </w:pPr>
      <w:r w:rsidRPr="00A258E8">
        <w:rPr>
          <w:rFonts w:ascii="Times New Roman" w:hAnsi="Times New Roman"/>
          <w:sz w:val="24"/>
          <w:szCs w:val="24"/>
        </w:rPr>
        <w:t>The Patient Control Number in the 837 transaction needs to be unique to each claim/encounter.  This number is returned in the 277CA Health Care Claim Acknowledgment for matching to the claim/encounter.</w:t>
      </w:r>
    </w:p>
    <w:p w:rsidR="0041264C" w:rsidRDefault="0041264C" w:rsidP="0041264C">
      <w:pPr>
        <w:autoSpaceDE w:val="0"/>
        <w:autoSpaceDN w:val="0"/>
        <w:adjustRightInd w:val="0"/>
        <w:spacing w:after="0" w:line="240" w:lineRule="auto"/>
        <w:ind w:left="1080"/>
        <w:rPr>
          <w:rFonts w:ascii="Times New Roman" w:hAnsi="Times New Roman"/>
          <w:sz w:val="24"/>
          <w:szCs w:val="24"/>
        </w:rPr>
      </w:pPr>
      <w:r w:rsidRPr="00ED191A">
        <w:rPr>
          <w:rFonts w:ascii="Times New Roman" w:hAnsi="Times New Roman"/>
          <w:sz w:val="24"/>
          <w:szCs w:val="24"/>
        </w:rPr>
        <w:t>Utah Medicaid does not accept a line with a negative submitted charge (method used by Medicare for adjusting claims)</w:t>
      </w:r>
      <w:r w:rsidR="00AD7114">
        <w:rPr>
          <w:rFonts w:ascii="Times New Roman" w:hAnsi="Times New Roman"/>
          <w:sz w:val="24"/>
          <w:szCs w:val="24"/>
        </w:rPr>
        <w:t>.</w:t>
      </w:r>
      <w:r w:rsidRPr="00ED191A">
        <w:rPr>
          <w:rFonts w:ascii="Times New Roman" w:hAnsi="Times New Roman"/>
          <w:sz w:val="24"/>
          <w:szCs w:val="24"/>
        </w:rPr>
        <w:t xml:space="preserve"> </w:t>
      </w:r>
      <w:r w:rsidR="00AD7114">
        <w:rPr>
          <w:rFonts w:ascii="Times New Roman" w:hAnsi="Times New Roman"/>
          <w:sz w:val="24"/>
          <w:szCs w:val="24"/>
        </w:rPr>
        <w:t xml:space="preserve"> </w:t>
      </w:r>
      <w:r w:rsidRPr="00ED191A">
        <w:rPr>
          <w:rFonts w:ascii="Times New Roman" w:hAnsi="Times New Roman"/>
          <w:sz w:val="24"/>
          <w:szCs w:val="24"/>
        </w:rPr>
        <w:t>A negative amount will generate the 484 error code (Business Application Currently Not Available)</w:t>
      </w:r>
      <w:r w:rsidR="00AD7114">
        <w:rPr>
          <w:rFonts w:ascii="Times New Roman" w:hAnsi="Times New Roman"/>
          <w:sz w:val="24"/>
          <w:szCs w:val="24"/>
        </w:rPr>
        <w:t xml:space="preserve"> on the 277CA Acknowledgment</w:t>
      </w:r>
      <w:r w:rsidRPr="00ED191A">
        <w:rPr>
          <w:rFonts w:ascii="Times New Roman" w:hAnsi="Times New Roman"/>
          <w:sz w:val="24"/>
          <w:szCs w:val="24"/>
        </w:rPr>
        <w:t>.</w:t>
      </w:r>
    </w:p>
    <w:p w:rsidR="00E820D3" w:rsidRDefault="00E820D3" w:rsidP="0041264C">
      <w:pPr>
        <w:autoSpaceDE w:val="0"/>
        <w:autoSpaceDN w:val="0"/>
        <w:adjustRightInd w:val="0"/>
        <w:spacing w:after="0" w:line="240" w:lineRule="auto"/>
        <w:ind w:left="1080"/>
        <w:rPr>
          <w:rFonts w:ascii="Times New Roman" w:hAnsi="Times New Roman"/>
          <w:sz w:val="24"/>
          <w:szCs w:val="24"/>
        </w:rPr>
      </w:pPr>
    </w:p>
    <w:p w:rsidR="00E820D3" w:rsidRDefault="00E820D3" w:rsidP="0041264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Outpatient claims require the reporting of HCPCS/CPT code for most Revenue Codes.</w:t>
      </w:r>
    </w:p>
    <w:p w:rsidR="00E820D3" w:rsidRDefault="00E820D3" w:rsidP="0041264C">
      <w:pPr>
        <w:autoSpaceDE w:val="0"/>
        <w:autoSpaceDN w:val="0"/>
        <w:adjustRightInd w:val="0"/>
        <w:spacing w:after="0" w:line="240" w:lineRule="auto"/>
        <w:ind w:left="1080"/>
        <w:rPr>
          <w:rFonts w:ascii="Times New Roman" w:hAnsi="Times New Roman"/>
          <w:sz w:val="24"/>
          <w:szCs w:val="24"/>
        </w:rPr>
      </w:pPr>
    </w:p>
    <w:p w:rsidR="00E820D3" w:rsidRDefault="00E820D3" w:rsidP="0041264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Inpatient claims require the Present </w:t>
      </w:r>
      <w:proofErr w:type="gramStart"/>
      <w:r>
        <w:rPr>
          <w:rFonts w:ascii="Times New Roman" w:hAnsi="Times New Roman"/>
          <w:sz w:val="24"/>
          <w:szCs w:val="24"/>
        </w:rPr>
        <w:t>On</w:t>
      </w:r>
      <w:proofErr w:type="gramEnd"/>
      <w:r>
        <w:rPr>
          <w:rFonts w:ascii="Times New Roman" w:hAnsi="Times New Roman"/>
          <w:sz w:val="24"/>
          <w:szCs w:val="24"/>
        </w:rPr>
        <w:t xml:space="preserve"> Admission indicator for Diagnosis Codes.</w:t>
      </w:r>
    </w:p>
    <w:p w:rsidR="00E820D3" w:rsidRDefault="00E820D3" w:rsidP="0041264C">
      <w:pPr>
        <w:autoSpaceDE w:val="0"/>
        <w:autoSpaceDN w:val="0"/>
        <w:adjustRightInd w:val="0"/>
        <w:spacing w:after="0" w:line="240" w:lineRule="auto"/>
        <w:ind w:left="1080"/>
        <w:rPr>
          <w:rFonts w:ascii="Times New Roman" w:hAnsi="Times New Roman"/>
          <w:sz w:val="24"/>
          <w:szCs w:val="24"/>
        </w:rPr>
      </w:pPr>
    </w:p>
    <w:p w:rsidR="00E820D3" w:rsidRDefault="00E820D3" w:rsidP="0041264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30 day re-admi</w:t>
      </w:r>
      <w:r w:rsidR="00462B51">
        <w:rPr>
          <w:rFonts w:ascii="Times New Roman" w:hAnsi="Times New Roman"/>
          <w:sz w:val="24"/>
          <w:szCs w:val="24"/>
        </w:rPr>
        <w:t>ssions</w:t>
      </w:r>
      <w:r>
        <w:rPr>
          <w:rFonts w:ascii="Times New Roman" w:hAnsi="Times New Roman"/>
          <w:sz w:val="24"/>
          <w:szCs w:val="24"/>
        </w:rPr>
        <w:t xml:space="preserve"> should be combined if for same/like service.</w:t>
      </w:r>
    </w:p>
    <w:p w:rsidR="00E820D3" w:rsidRDefault="00E820D3" w:rsidP="0041264C">
      <w:pPr>
        <w:autoSpaceDE w:val="0"/>
        <w:autoSpaceDN w:val="0"/>
        <w:adjustRightInd w:val="0"/>
        <w:spacing w:after="0" w:line="240" w:lineRule="auto"/>
        <w:ind w:left="1080"/>
        <w:rPr>
          <w:rFonts w:ascii="Times New Roman" w:hAnsi="Times New Roman"/>
          <w:sz w:val="24"/>
          <w:szCs w:val="24"/>
        </w:rPr>
      </w:pPr>
    </w:p>
    <w:p w:rsidR="00E820D3" w:rsidRDefault="00E820D3" w:rsidP="0041264C">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To avoid duplicate denials, do not bill the same procedure code </w:t>
      </w:r>
      <w:r w:rsidR="005E0C8F">
        <w:rPr>
          <w:rFonts w:ascii="Times New Roman" w:hAnsi="Times New Roman"/>
          <w:sz w:val="24"/>
          <w:szCs w:val="24"/>
        </w:rPr>
        <w:t>for the same date of service on separate claims.</w:t>
      </w:r>
    </w:p>
    <w:p w:rsidR="0041264C" w:rsidRPr="00A258E8" w:rsidRDefault="0041264C" w:rsidP="00B5341D">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Fonts w:ascii="Times New Roman" w:hAnsi="Times New Roman"/>
          <w:sz w:val="24"/>
          <w:szCs w:val="24"/>
        </w:rPr>
      </w:pPr>
      <w:r w:rsidRPr="00A92338">
        <w:rPr>
          <w:rStyle w:val="SYSHYPERTEXT"/>
          <w:rFonts w:ascii="Times New Roman" w:hAnsi="Times New Roman"/>
          <w:color w:val="auto"/>
          <w:sz w:val="24"/>
          <w:szCs w:val="24"/>
          <w:u w:val="none"/>
        </w:rPr>
        <w:t xml:space="preserve">You may send up to </w:t>
      </w:r>
      <w:r w:rsidR="00E820D3">
        <w:rPr>
          <w:rStyle w:val="SYSHYPERTEXT"/>
          <w:rFonts w:ascii="Times New Roman" w:hAnsi="Times New Roman"/>
          <w:color w:val="auto"/>
          <w:sz w:val="24"/>
          <w:szCs w:val="24"/>
          <w:u w:val="none"/>
        </w:rPr>
        <w:t>nine hundred ninety-nine</w:t>
      </w:r>
      <w:r>
        <w:rPr>
          <w:rStyle w:val="SYSHYPERTEXT"/>
          <w:rFonts w:ascii="Times New Roman" w:hAnsi="Times New Roman"/>
          <w:color w:val="auto"/>
          <w:sz w:val="24"/>
          <w:szCs w:val="24"/>
          <w:u w:val="none"/>
        </w:rPr>
        <w:t xml:space="preserve"> (</w:t>
      </w:r>
      <w:r w:rsidR="00E820D3">
        <w:rPr>
          <w:rStyle w:val="SYSHYPERTEXT"/>
          <w:rFonts w:ascii="Times New Roman" w:hAnsi="Times New Roman"/>
          <w:color w:val="auto"/>
          <w:sz w:val="24"/>
          <w:szCs w:val="24"/>
          <w:u w:val="none"/>
        </w:rPr>
        <w:t>999</w:t>
      </w:r>
      <w:r>
        <w:rPr>
          <w:rStyle w:val="SYSHYPERTEXT"/>
          <w:rFonts w:ascii="Times New Roman" w:hAnsi="Times New Roman"/>
          <w:color w:val="auto"/>
          <w:sz w:val="24"/>
          <w:szCs w:val="24"/>
          <w:u w:val="none"/>
        </w:rPr>
        <w:t>)</w:t>
      </w:r>
      <w:r w:rsidRPr="00A92338">
        <w:rPr>
          <w:rStyle w:val="SYSHYPERTEXT"/>
          <w:rFonts w:ascii="Times New Roman" w:hAnsi="Times New Roman"/>
          <w:color w:val="auto"/>
          <w:sz w:val="24"/>
          <w:szCs w:val="24"/>
          <w:u w:val="none"/>
        </w:rPr>
        <w:t xml:space="preserve"> service lines in a</w:t>
      </w:r>
      <w:r w:rsidR="00E820D3">
        <w:rPr>
          <w:rStyle w:val="SYSHYPERTEXT"/>
          <w:rFonts w:ascii="Times New Roman" w:hAnsi="Times New Roman"/>
          <w:color w:val="auto"/>
          <w:sz w:val="24"/>
          <w:szCs w:val="24"/>
          <w:u w:val="none"/>
        </w:rPr>
        <w:t>n</w:t>
      </w:r>
      <w:r w:rsidRPr="00A92338">
        <w:rPr>
          <w:rStyle w:val="SYSHYPERTEXT"/>
          <w:rFonts w:ascii="Times New Roman" w:hAnsi="Times New Roman"/>
          <w:color w:val="auto"/>
          <w:sz w:val="24"/>
          <w:szCs w:val="24"/>
          <w:u w:val="none"/>
        </w:rPr>
        <w:t xml:space="preserve"> </w:t>
      </w:r>
      <w:r w:rsidR="00687FC7">
        <w:rPr>
          <w:rStyle w:val="SYSHYPERTEXT"/>
          <w:rFonts w:ascii="Times New Roman" w:hAnsi="Times New Roman"/>
          <w:color w:val="auto"/>
          <w:sz w:val="24"/>
          <w:szCs w:val="24"/>
          <w:u w:val="none"/>
        </w:rPr>
        <w:t>Institutional</w:t>
      </w:r>
      <w:r>
        <w:rPr>
          <w:rStyle w:val="SYSHYPERTEXT"/>
          <w:rFonts w:ascii="Times New Roman" w:hAnsi="Times New Roman"/>
          <w:color w:val="auto"/>
          <w:sz w:val="24"/>
          <w:szCs w:val="24"/>
          <w:u w:val="none"/>
        </w:rPr>
        <w:t xml:space="preserve"> </w:t>
      </w:r>
      <w:r w:rsidRPr="00A92338">
        <w:rPr>
          <w:rStyle w:val="SYSHYPERTEXT"/>
          <w:rFonts w:ascii="Times New Roman" w:hAnsi="Times New Roman"/>
          <w:color w:val="auto"/>
          <w:sz w:val="24"/>
          <w:szCs w:val="24"/>
          <w:u w:val="none"/>
        </w:rPr>
        <w:t xml:space="preserve">claim. </w:t>
      </w:r>
      <w:r>
        <w:rPr>
          <w:rStyle w:val="SYSHYPERTEXT"/>
          <w:rFonts w:ascii="Times New Roman" w:hAnsi="Times New Roman"/>
          <w:color w:val="auto"/>
          <w:sz w:val="24"/>
          <w:szCs w:val="24"/>
          <w:u w:val="none"/>
        </w:rPr>
        <w:t xml:space="preserve"> </w:t>
      </w:r>
      <w:r w:rsidR="004671FF">
        <w:rPr>
          <w:rStyle w:val="SYSHYPERTEXT"/>
          <w:rFonts w:ascii="Times New Roman" w:hAnsi="Times New Roman"/>
          <w:color w:val="auto"/>
          <w:sz w:val="24"/>
          <w:szCs w:val="24"/>
          <w:u w:val="none"/>
        </w:rPr>
        <w:t xml:space="preserve">Utah </w:t>
      </w:r>
      <w:r w:rsidRPr="00A92338">
        <w:rPr>
          <w:rFonts w:ascii="Times New Roman" w:hAnsi="Times New Roman"/>
          <w:sz w:val="24"/>
          <w:szCs w:val="24"/>
        </w:rPr>
        <w:t xml:space="preserve">Medicaid recommends submitting </w:t>
      </w:r>
      <w:r w:rsidR="00E820D3">
        <w:rPr>
          <w:rFonts w:ascii="Times New Roman" w:hAnsi="Times New Roman"/>
          <w:sz w:val="24"/>
          <w:szCs w:val="24"/>
        </w:rPr>
        <w:t>fifty nine</w:t>
      </w:r>
      <w:r>
        <w:rPr>
          <w:rFonts w:ascii="Times New Roman" w:hAnsi="Times New Roman"/>
          <w:sz w:val="24"/>
          <w:szCs w:val="24"/>
        </w:rPr>
        <w:t xml:space="preserve"> (</w:t>
      </w:r>
      <w:r w:rsidR="00E820D3">
        <w:rPr>
          <w:rFonts w:ascii="Times New Roman" w:hAnsi="Times New Roman"/>
          <w:sz w:val="24"/>
          <w:szCs w:val="24"/>
        </w:rPr>
        <w:t>59</w:t>
      </w:r>
      <w:r>
        <w:rPr>
          <w:rFonts w:ascii="Times New Roman" w:hAnsi="Times New Roman"/>
          <w:sz w:val="24"/>
          <w:szCs w:val="24"/>
        </w:rPr>
        <w:t>)</w:t>
      </w:r>
      <w:r w:rsidRPr="00A92338">
        <w:rPr>
          <w:rFonts w:ascii="Times New Roman" w:hAnsi="Times New Roman"/>
          <w:sz w:val="24"/>
          <w:szCs w:val="24"/>
        </w:rPr>
        <w:t xml:space="preserve"> or fewer service lines for each </w:t>
      </w:r>
      <w:r w:rsidR="00687FC7">
        <w:rPr>
          <w:rFonts w:ascii="Times New Roman" w:hAnsi="Times New Roman"/>
          <w:sz w:val="24"/>
          <w:szCs w:val="24"/>
        </w:rPr>
        <w:t>Institutional</w:t>
      </w:r>
      <w:r w:rsidRPr="00A92338">
        <w:rPr>
          <w:rFonts w:ascii="Times New Roman" w:hAnsi="Times New Roman"/>
          <w:sz w:val="24"/>
          <w:szCs w:val="24"/>
        </w:rPr>
        <w:t xml:space="preserve"> claim. Claims submitted with more than </w:t>
      </w:r>
      <w:r w:rsidR="00E820D3">
        <w:rPr>
          <w:rFonts w:ascii="Times New Roman" w:hAnsi="Times New Roman"/>
          <w:sz w:val="24"/>
          <w:szCs w:val="24"/>
        </w:rPr>
        <w:t>fifty nine</w:t>
      </w:r>
      <w:r>
        <w:rPr>
          <w:rFonts w:ascii="Times New Roman" w:hAnsi="Times New Roman"/>
          <w:sz w:val="24"/>
          <w:szCs w:val="24"/>
        </w:rPr>
        <w:t xml:space="preserve"> (</w:t>
      </w:r>
      <w:r w:rsidR="00E820D3">
        <w:rPr>
          <w:rFonts w:ascii="Times New Roman" w:hAnsi="Times New Roman"/>
          <w:sz w:val="24"/>
          <w:szCs w:val="24"/>
        </w:rPr>
        <w:t>59</w:t>
      </w:r>
      <w:r>
        <w:rPr>
          <w:rFonts w:ascii="Times New Roman" w:hAnsi="Times New Roman"/>
          <w:sz w:val="24"/>
          <w:szCs w:val="24"/>
        </w:rPr>
        <w:t>)</w:t>
      </w:r>
      <w:r w:rsidRPr="00A92338">
        <w:rPr>
          <w:rFonts w:ascii="Times New Roman" w:hAnsi="Times New Roman"/>
          <w:sz w:val="24"/>
          <w:szCs w:val="24"/>
        </w:rPr>
        <w:t xml:space="preserve"> service lines will be split</w:t>
      </w:r>
      <w:r>
        <w:rPr>
          <w:rFonts w:ascii="Times New Roman" w:hAnsi="Times New Roman"/>
          <w:sz w:val="24"/>
          <w:szCs w:val="24"/>
        </w:rPr>
        <w:t xml:space="preserve">.  </w:t>
      </w:r>
    </w:p>
    <w:p w:rsidR="00221BB9" w:rsidRDefault="00221BB9" w:rsidP="00221BB9">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Style w:val="SYSHYPERTEXT"/>
          <w:rFonts w:ascii="Times New Roman" w:hAnsi="Times New Roman"/>
          <w:color w:val="auto"/>
          <w:sz w:val="24"/>
          <w:szCs w:val="24"/>
          <w:u w:val="none"/>
        </w:rPr>
      </w:pPr>
      <w:r>
        <w:rPr>
          <w:rFonts w:ascii="Times New Roman" w:hAnsi="Times New Roman"/>
          <w:sz w:val="24"/>
          <w:szCs w:val="24"/>
        </w:rPr>
        <w:t xml:space="preserve">When </w:t>
      </w:r>
      <w:r w:rsidR="004671FF">
        <w:rPr>
          <w:rFonts w:ascii="Times New Roman" w:hAnsi="Times New Roman"/>
          <w:sz w:val="24"/>
          <w:szCs w:val="24"/>
        </w:rPr>
        <w:t xml:space="preserve">Utah </w:t>
      </w:r>
      <w:r>
        <w:rPr>
          <w:rFonts w:ascii="Times New Roman" w:hAnsi="Times New Roman"/>
          <w:sz w:val="24"/>
          <w:szCs w:val="24"/>
        </w:rPr>
        <w:t xml:space="preserve">Medicaid splits health care claims, the provider is notified through the 277CA Health Care Claim by returning a </w:t>
      </w:r>
      <w:r w:rsidRPr="00A92338">
        <w:rPr>
          <w:rStyle w:val="SYSHYPERTEXT"/>
          <w:rFonts w:ascii="Times New Roman" w:hAnsi="Times New Roman"/>
          <w:color w:val="auto"/>
          <w:sz w:val="24"/>
          <w:szCs w:val="24"/>
          <w:u w:val="none"/>
        </w:rPr>
        <w:t>T</w:t>
      </w:r>
      <w:r>
        <w:rPr>
          <w:rStyle w:val="SYSHYPERTEXT"/>
          <w:rFonts w:ascii="Times New Roman" w:hAnsi="Times New Roman"/>
          <w:color w:val="auto"/>
          <w:sz w:val="24"/>
          <w:szCs w:val="24"/>
          <w:u w:val="none"/>
        </w:rPr>
        <w:t xml:space="preserve">ransaction </w:t>
      </w:r>
      <w:r w:rsidRPr="00A92338">
        <w:rPr>
          <w:rStyle w:val="SYSHYPERTEXT"/>
          <w:rFonts w:ascii="Times New Roman" w:hAnsi="Times New Roman"/>
          <w:color w:val="auto"/>
          <w:sz w:val="24"/>
          <w:szCs w:val="24"/>
          <w:u w:val="none"/>
        </w:rPr>
        <w:t>C</w:t>
      </w:r>
      <w:r>
        <w:rPr>
          <w:rStyle w:val="SYSHYPERTEXT"/>
          <w:rFonts w:ascii="Times New Roman" w:hAnsi="Times New Roman"/>
          <w:color w:val="auto"/>
          <w:sz w:val="24"/>
          <w:szCs w:val="24"/>
          <w:u w:val="none"/>
        </w:rPr>
        <w:t xml:space="preserve">ontrol </w:t>
      </w:r>
      <w:r w:rsidRPr="00A92338">
        <w:rPr>
          <w:rStyle w:val="SYSHYPERTEXT"/>
          <w:rFonts w:ascii="Times New Roman" w:hAnsi="Times New Roman"/>
          <w:color w:val="auto"/>
          <w:sz w:val="24"/>
          <w:szCs w:val="24"/>
          <w:u w:val="none"/>
        </w:rPr>
        <w:t>N</w:t>
      </w:r>
      <w:r>
        <w:rPr>
          <w:rStyle w:val="SYSHYPERTEXT"/>
          <w:rFonts w:ascii="Times New Roman" w:hAnsi="Times New Roman"/>
          <w:color w:val="auto"/>
          <w:sz w:val="24"/>
          <w:szCs w:val="24"/>
          <w:u w:val="none"/>
        </w:rPr>
        <w:t xml:space="preserve">umber (TCN) for each split claim that is accepted.  </w:t>
      </w:r>
    </w:p>
    <w:p w:rsidR="00F01497" w:rsidRDefault="00AF1F05" w:rsidP="00F01497">
      <w:pPr>
        <w:spacing w:line="240" w:lineRule="auto"/>
        <w:ind w:left="1080"/>
        <w:rPr>
          <w:rFonts w:ascii="Times New Roman" w:hAnsi="Times New Roman"/>
          <w:sz w:val="24"/>
          <w:szCs w:val="24"/>
        </w:rPr>
      </w:pPr>
      <w:r>
        <w:rPr>
          <w:rFonts w:ascii="Times New Roman" w:hAnsi="Times New Roman"/>
          <w:sz w:val="24"/>
          <w:szCs w:val="24"/>
        </w:rPr>
        <w:t>Diagnosis code is required.  Be sure and report to the furthest detail</w:t>
      </w:r>
      <w:r w:rsidR="0045211C">
        <w:rPr>
          <w:rFonts w:ascii="Times New Roman" w:hAnsi="Times New Roman"/>
          <w:sz w:val="24"/>
          <w:szCs w:val="24"/>
        </w:rPr>
        <w:t xml:space="preserve"> (up to 5 digits)</w:t>
      </w:r>
      <w:r w:rsidR="00F01497">
        <w:rPr>
          <w:rFonts w:ascii="Times New Roman" w:hAnsi="Times New Roman"/>
          <w:sz w:val="24"/>
          <w:szCs w:val="24"/>
        </w:rPr>
        <w:t>. Only forty one (41) Diagnosis Codes are allowed per claim.</w:t>
      </w:r>
    </w:p>
    <w:p w:rsidR="00AF1F05" w:rsidRDefault="00AF1F05" w:rsidP="00AF1F05">
      <w:pPr>
        <w:spacing w:line="240" w:lineRule="auto"/>
        <w:ind w:left="1080"/>
        <w:rPr>
          <w:rFonts w:ascii="Times New Roman" w:hAnsi="Times New Roman"/>
          <w:sz w:val="24"/>
          <w:szCs w:val="24"/>
        </w:rPr>
      </w:pPr>
      <w:r>
        <w:rPr>
          <w:rFonts w:ascii="Times New Roman" w:hAnsi="Times New Roman"/>
          <w:sz w:val="24"/>
          <w:szCs w:val="24"/>
        </w:rPr>
        <w:t>Report the National Drug Code (NDC) in addition to HCPCS/CPT code if billing physician administered drugs.</w:t>
      </w:r>
    </w:p>
    <w:p w:rsidR="0046337F" w:rsidRPr="0046337F" w:rsidRDefault="0046337F" w:rsidP="0046337F">
      <w:pPr>
        <w:autoSpaceDE w:val="0"/>
        <w:autoSpaceDN w:val="0"/>
        <w:adjustRightInd w:val="0"/>
        <w:spacing w:after="0" w:line="240" w:lineRule="auto"/>
        <w:ind w:left="1080"/>
        <w:rPr>
          <w:rFonts w:ascii="Times New Roman" w:hAnsi="Times New Roman"/>
          <w:sz w:val="24"/>
          <w:szCs w:val="24"/>
        </w:rPr>
      </w:pPr>
      <w:r w:rsidRPr="0046337F">
        <w:rPr>
          <w:rFonts w:ascii="Times New Roman" w:hAnsi="Times New Roman"/>
          <w:sz w:val="24"/>
          <w:szCs w:val="24"/>
        </w:rPr>
        <w:t>When submitting a National Drug Code (NDC), enter all 11 digits.  Zero fill if not 5-4-2 format (example: 186-868-44 report as 00186086844).  Do not submit hyphens, spaces or special characters.</w:t>
      </w:r>
    </w:p>
    <w:p w:rsidR="0046337F" w:rsidRPr="008A54A1" w:rsidRDefault="0046337F" w:rsidP="0046337F">
      <w:pPr>
        <w:autoSpaceDE w:val="0"/>
        <w:autoSpaceDN w:val="0"/>
        <w:adjustRightInd w:val="0"/>
        <w:spacing w:after="0" w:line="240" w:lineRule="auto"/>
        <w:ind w:left="1080"/>
        <w:rPr>
          <w:rFonts w:ascii="Times New Roman" w:hAnsi="Times New Roman"/>
          <w:color w:val="00B050"/>
          <w:sz w:val="24"/>
          <w:szCs w:val="24"/>
        </w:rPr>
      </w:pPr>
    </w:p>
    <w:p w:rsidR="00E73278" w:rsidRDefault="004671FF" w:rsidP="00E73278">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Utah </w:t>
      </w:r>
      <w:r w:rsidR="00E73278">
        <w:rPr>
          <w:rFonts w:ascii="Times New Roman" w:hAnsi="Times New Roman"/>
          <w:color w:val="000000"/>
          <w:sz w:val="24"/>
          <w:szCs w:val="24"/>
        </w:rPr>
        <w:t>Medicaid Customer Service agents are unable to see claims that have not processed through a weekend adjudication cycle.</w:t>
      </w: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The 835 Health Care Claim Payment/Advice will report each portion of the split claim as it adjudicates.</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Provider</w:t>
      </w:r>
      <w:r>
        <w:rPr>
          <w:rFonts w:ascii="Times New Roman" w:hAnsi="Times New Roman"/>
          <w:sz w:val="24"/>
          <w:szCs w:val="24"/>
        </w:rPr>
        <w:t>s</w:t>
      </w:r>
      <w:r w:rsidRPr="003D4356">
        <w:rPr>
          <w:rFonts w:ascii="Times New Roman" w:hAnsi="Times New Roman"/>
          <w:sz w:val="24"/>
          <w:szCs w:val="24"/>
        </w:rPr>
        <w:t xml:space="preserve">, billers, and clearinghouses must separate batches by </w:t>
      </w:r>
      <w:r>
        <w:rPr>
          <w:rFonts w:ascii="Times New Roman" w:hAnsi="Times New Roman"/>
          <w:sz w:val="24"/>
          <w:szCs w:val="24"/>
        </w:rPr>
        <w:t xml:space="preserve">the </w:t>
      </w:r>
      <w:r w:rsidRPr="003D4356">
        <w:rPr>
          <w:rFonts w:ascii="Times New Roman" w:hAnsi="Times New Roman"/>
          <w:sz w:val="24"/>
          <w:szCs w:val="24"/>
        </w:rPr>
        <w:t>receiving TPN, (HT000004-001</w:t>
      </w:r>
      <w:r w:rsidR="002177BE">
        <w:rPr>
          <w:rFonts w:ascii="Times New Roman" w:hAnsi="Times New Roman"/>
          <w:sz w:val="24"/>
          <w:szCs w:val="24"/>
        </w:rPr>
        <w:t xml:space="preserve"> and </w:t>
      </w:r>
      <w:r>
        <w:rPr>
          <w:rFonts w:ascii="Times New Roman" w:hAnsi="Times New Roman"/>
          <w:sz w:val="24"/>
          <w:szCs w:val="24"/>
        </w:rPr>
        <w:t>HT000004-</w:t>
      </w:r>
      <w:r w:rsidR="002177BE">
        <w:rPr>
          <w:rFonts w:ascii="Times New Roman" w:hAnsi="Times New Roman"/>
          <w:sz w:val="24"/>
          <w:szCs w:val="24"/>
        </w:rPr>
        <w:t>005</w:t>
      </w:r>
      <w:r w:rsidRPr="003D4356">
        <w:rPr>
          <w:rFonts w:ascii="Times New Roman" w:hAnsi="Times New Roman"/>
          <w:sz w:val="24"/>
          <w:szCs w:val="24"/>
        </w:rPr>
        <w:t xml:space="preserve">).  </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p>
    <w:p w:rsidR="003F6489" w:rsidRPr="008F65E5" w:rsidRDefault="00E51F6D" w:rsidP="008F65E5">
      <w:pPr>
        <w:spacing w:line="240" w:lineRule="auto"/>
        <w:ind w:left="360" w:firstLine="720"/>
        <w:rPr>
          <w:rFonts w:ascii="Times New Roman" w:hAnsi="Times New Roman"/>
          <w:b/>
          <w:sz w:val="28"/>
          <w:szCs w:val="28"/>
        </w:rPr>
      </w:pPr>
      <w:r w:rsidRPr="008F65E5">
        <w:rPr>
          <w:rFonts w:ascii="Times New Roman" w:hAnsi="Times New Roman"/>
          <w:b/>
          <w:sz w:val="28"/>
          <w:szCs w:val="28"/>
        </w:rPr>
        <w:t xml:space="preserve">Utah </w:t>
      </w:r>
      <w:r w:rsidR="003F6489" w:rsidRPr="008F65E5">
        <w:rPr>
          <w:rFonts w:ascii="Times New Roman" w:hAnsi="Times New Roman"/>
          <w:b/>
          <w:sz w:val="28"/>
          <w:szCs w:val="28"/>
        </w:rPr>
        <w:t>Medicaid Trading Partner Numbers (TPN)</w:t>
      </w:r>
    </w:p>
    <w:p w:rsidR="003F6489" w:rsidRPr="003D4356" w:rsidRDefault="006B5216" w:rsidP="006B5216">
      <w:pPr>
        <w:pStyle w:val="ListParagraph"/>
        <w:tabs>
          <w:tab w:val="left" w:pos="1800"/>
        </w:tabs>
        <w:spacing w:line="240" w:lineRule="auto"/>
        <w:ind w:left="1080"/>
        <w:rPr>
          <w:rFonts w:ascii="Times New Roman" w:hAnsi="Times New Roman"/>
          <w:sz w:val="24"/>
          <w:szCs w:val="24"/>
        </w:rPr>
      </w:pPr>
      <w:r>
        <w:rPr>
          <w:rFonts w:ascii="Times New Roman" w:hAnsi="Times New Roman"/>
          <w:sz w:val="24"/>
          <w:szCs w:val="24"/>
        </w:rPr>
        <w:t xml:space="preserve">Submit all </w:t>
      </w:r>
      <w:r w:rsidR="003F6489">
        <w:rPr>
          <w:rFonts w:ascii="Times New Roman" w:hAnsi="Times New Roman"/>
          <w:sz w:val="24"/>
          <w:szCs w:val="24"/>
        </w:rPr>
        <w:t xml:space="preserve">electronic </w:t>
      </w:r>
      <w:r w:rsidR="00687FC7">
        <w:rPr>
          <w:rFonts w:ascii="Times New Roman" w:hAnsi="Times New Roman"/>
          <w:sz w:val="24"/>
          <w:szCs w:val="24"/>
        </w:rPr>
        <w:t>Institutional</w:t>
      </w:r>
      <w:r w:rsidR="004A3596">
        <w:rPr>
          <w:rFonts w:ascii="Times New Roman" w:hAnsi="Times New Roman"/>
          <w:sz w:val="24"/>
          <w:szCs w:val="24"/>
        </w:rPr>
        <w:t xml:space="preserve"> </w:t>
      </w:r>
      <w:r w:rsidR="003F6489">
        <w:rPr>
          <w:rFonts w:ascii="Times New Roman" w:hAnsi="Times New Roman"/>
          <w:sz w:val="24"/>
          <w:szCs w:val="24"/>
        </w:rPr>
        <w:t>claim (</w:t>
      </w:r>
      <w:r w:rsidR="00687FC7">
        <w:rPr>
          <w:rFonts w:ascii="Times New Roman" w:hAnsi="Times New Roman"/>
          <w:sz w:val="24"/>
          <w:szCs w:val="24"/>
        </w:rPr>
        <w:t>837I</w:t>
      </w:r>
      <w:r w:rsidR="003F6489">
        <w:rPr>
          <w:rFonts w:ascii="Times New Roman" w:hAnsi="Times New Roman"/>
          <w:sz w:val="24"/>
          <w:szCs w:val="24"/>
        </w:rPr>
        <w:t>)</w:t>
      </w:r>
      <w:r w:rsidR="003F6489" w:rsidRPr="003D4356">
        <w:rPr>
          <w:rFonts w:ascii="Times New Roman" w:hAnsi="Times New Roman"/>
          <w:sz w:val="24"/>
          <w:szCs w:val="24"/>
        </w:rPr>
        <w:t xml:space="preserve"> transactions to the following</w:t>
      </w:r>
      <w:r w:rsidR="009622C5">
        <w:rPr>
          <w:rFonts w:ascii="Times New Roman" w:hAnsi="Times New Roman"/>
          <w:sz w:val="24"/>
          <w:szCs w:val="24"/>
        </w:rPr>
        <w:t xml:space="preserve"> Trading Partner ID</w:t>
      </w:r>
      <w:r w:rsidR="003F6489" w:rsidRPr="003D4356">
        <w:rPr>
          <w:rFonts w:ascii="Times New Roman" w:hAnsi="Times New Roman"/>
          <w:sz w:val="24"/>
          <w:szCs w:val="24"/>
        </w:rPr>
        <w:t>:</w:t>
      </w:r>
      <w:r w:rsidR="00090C9C">
        <w:rPr>
          <w:rFonts w:ascii="Times New Roman" w:hAnsi="Times New Roman"/>
          <w:sz w:val="24"/>
          <w:szCs w:val="24"/>
        </w:rPr>
        <w:t xml:space="preserve">  </w:t>
      </w:r>
    </w:p>
    <w:p w:rsidR="008F65E5" w:rsidRPr="00D64239" w:rsidRDefault="003F6489" w:rsidP="006B5216">
      <w:pPr>
        <w:spacing w:after="0" w:line="240" w:lineRule="auto"/>
        <w:ind w:left="720"/>
        <w:rPr>
          <w:rStyle w:val="SYSHYPERTEXT"/>
          <w:rFonts w:ascii="Times New Roman" w:hAnsi="Times New Roman"/>
          <w:b/>
          <w:color w:val="auto"/>
          <w:sz w:val="24"/>
          <w:szCs w:val="24"/>
          <w:u w:val="none"/>
        </w:rPr>
      </w:pPr>
      <w:r w:rsidRPr="003D4356">
        <w:rPr>
          <w:rFonts w:ascii="Times New Roman" w:hAnsi="Times New Roman"/>
          <w:sz w:val="24"/>
          <w:szCs w:val="24"/>
        </w:rPr>
        <w:tab/>
      </w:r>
      <w:r w:rsidR="008F65E5" w:rsidRPr="00D64239">
        <w:rPr>
          <w:rStyle w:val="SYSHYPERTEXT"/>
          <w:rFonts w:ascii="Times New Roman" w:hAnsi="Times New Roman"/>
          <w:b/>
          <w:color w:val="auto"/>
          <w:sz w:val="24"/>
          <w:szCs w:val="24"/>
          <w:u w:val="none"/>
        </w:rPr>
        <w:t>HT000004-001 – Fee for Service</w:t>
      </w:r>
    </w:p>
    <w:p w:rsidR="008F65E5" w:rsidRPr="000943F1" w:rsidRDefault="008F65E5" w:rsidP="006B5216">
      <w:pPr>
        <w:keepNext/>
        <w:keepLines/>
        <w:tabs>
          <w:tab w:val="num" w:pos="2160"/>
        </w:tabs>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This is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Medicaid’s main </w:t>
      </w:r>
      <w:r>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Unless listed below, </w:t>
      </w:r>
      <w:r>
        <w:rPr>
          <w:rStyle w:val="SYSHYPERTEXT"/>
          <w:rFonts w:ascii="Times New Roman" w:hAnsi="Times New Roman"/>
          <w:color w:val="auto"/>
          <w:sz w:val="24"/>
          <w:szCs w:val="24"/>
          <w:u w:val="none"/>
        </w:rPr>
        <w:t xml:space="preserve">EDI </w:t>
      </w:r>
      <w:r w:rsidRPr="000943F1">
        <w:rPr>
          <w:rStyle w:val="SYSHYPERTEXT"/>
          <w:rFonts w:ascii="Times New Roman" w:hAnsi="Times New Roman"/>
          <w:color w:val="auto"/>
          <w:sz w:val="24"/>
          <w:szCs w:val="24"/>
          <w:u w:val="none"/>
        </w:rPr>
        <w:t xml:space="preserve">transactions should be submitted to this TPN.   </w:t>
      </w:r>
    </w:p>
    <w:p w:rsidR="008F65E5" w:rsidRPr="00D64239" w:rsidRDefault="008F65E5" w:rsidP="006B5216">
      <w:pPr>
        <w:keepNext/>
        <w:keepLines/>
        <w:spacing w:after="0" w:line="240" w:lineRule="auto"/>
        <w:ind w:left="720" w:firstLine="72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HT000004-005 - Medicaid/Medicare Crossover</w:t>
      </w:r>
    </w:p>
    <w:p w:rsidR="008F65E5" w:rsidRDefault="008F65E5" w:rsidP="006B5216">
      <w:pPr>
        <w:keepNext/>
        <w:keepLines/>
        <w:tabs>
          <w:tab w:val="num" w:pos="2160"/>
        </w:tabs>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Submit all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Medicaid/Medicare COB crossover claims to this</w:t>
      </w:r>
      <w:r>
        <w:rPr>
          <w:rStyle w:val="SYSHYPERTEXT"/>
          <w:rFonts w:ascii="Times New Roman" w:hAnsi="Times New Roman"/>
          <w:color w:val="auto"/>
          <w:sz w:val="24"/>
          <w:szCs w:val="24"/>
          <w:u w:val="none"/>
        </w:rPr>
        <w:t xml:space="preserve"> Trading Partner ID</w:t>
      </w:r>
      <w:r w:rsidRPr="000943F1">
        <w:rPr>
          <w:rStyle w:val="SYSHYPERTEXT"/>
          <w:rFonts w:ascii="Times New Roman" w:hAnsi="Times New Roman"/>
          <w:color w:val="auto"/>
          <w:sz w:val="24"/>
          <w:szCs w:val="24"/>
          <w:u w:val="none"/>
        </w:rPr>
        <w:t>.</w:t>
      </w:r>
      <w:r>
        <w:rPr>
          <w:rStyle w:val="SYSHYPERTEXT"/>
          <w:rFonts w:ascii="Times New Roman" w:hAnsi="Times New Roman"/>
          <w:color w:val="auto"/>
          <w:sz w:val="24"/>
          <w:szCs w:val="24"/>
          <w:u w:val="none"/>
        </w:rPr>
        <w:t xml:space="preserve">  </w:t>
      </w:r>
      <w:r w:rsidRPr="000943F1">
        <w:rPr>
          <w:rStyle w:val="SYSHYPERTEXT"/>
          <w:rFonts w:ascii="Times New Roman" w:hAnsi="Times New Roman"/>
          <w:color w:val="auto"/>
          <w:sz w:val="24"/>
          <w:szCs w:val="24"/>
          <w:u w:val="none"/>
        </w:rPr>
        <w:t xml:space="preserve">Services not covered by Medicare should be billed to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Fee for Service </w:t>
      </w:r>
      <w:r w:rsidR="00884A5B">
        <w:rPr>
          <w:rStyle w:val="SYSHYPERTEXT"/>
          <w:rFonts w:ascii="Times New Roman" w:hAnsi="Times New Roman"/>
          <w:color w:val="auto"/>
          <w:sz w:val="24"/>
          <w:szCs w:val="24"/>
          <w:u w:val="none"/>
        </w:rPr>
        <w:t xml:space="preserve">TPN </w:t>
      </w:r>
      <w:r w:rsidRPr="000943F1">
        <w:rPr>
          <w:rStyle w:val="SYSHYPERTEXT"/>
          <w:rFonts w:ascii="Times New Roman" w:hAnsi="Times New Roman"/>
          <w:color w:val="auto"/>
          <w:sz w:val="24"/>
          <w:szCs w:val="24"/>
          <w:u w:val="none"/>
        </w:rPr>
        <w:t xml:space="preserve">using the policy and procedures of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 (See Section </w:t>
      </w:r>
      <w:r>
        <w:rPr>
          <w:rStyle w:val="SYSHYPERTEXT"/>
          <w:rFonts w:ascii="Times New Roman" w:hAnsi="Times New Roman"/>
          <w:color w:val="auto"/>
          <w:sz w:val="24"/>
          <w:szCs w:val="24"/>
          <w:u w:val="none"/>
        </w:rPr>
        <w:t xml:space="preserve">10 – Transaction Specific Information, </w:t>
      </w:r>
      <w:r w:rsidRPr="000943F1">
        <w:rPr>
          <w:rStyle w:val="SYSHYPERTEXT"/>
          <w:rFonts w:ascii="Times New Roman" w:hAnsi="Times New Roman"/>
          <w:color w:val="auto"/>
          <w:sz w:val="24"/>
          <w:szCs w:val="24"/>
          <w:u w:val="none"/>
        </w:rPr>
        <w:t>Coordination of Benefits for additional information).</w:t>
      </w:r>
    </w:p>
    <w:p w:rsidR="006B3E23" w:rsidRPr="004A6ECE"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8"/>
          <w:szCs w:val="28"/>
        </w:rPr>
      </w:pPr>
      <w:r w:rsidRPr="004A6ECE">
        <w:rPr>
          <w:rFonts w:ascii="Times New Roman" w:hAnsi="Times New Roman"/>
          <w:b/>
          <w:sz w:val="28"/>
          <w:szCs w:val="28"/>
        </w:rPr>
        <w:t>Coordination of Benefits</w:t>
      </w:r>
    </w:p>
    <w:p w:rsidR="006B3E23" w:rsidRPr="006B3E23"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4"/>
          <w:szCs w:val="24"/>
          <w:u w:val="singl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Before submitting a claim to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 xml:space="preserve">Medicaid, a provider must submit and secure payment from all other liable parties such as Medicare Part A and B.   (For more information refer to the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 xml:space="preserve">Medicaid Manual, General Information Section, </w:t>
      </w:r>
      <w:proofErr w:type="gramStart"/>
      <w:r w:rsidRPr="006B3E23">
        <w:rPr>
          <w:rStyle w:val="SYSHYPERTEXT"/>
          <w:rFonts w:ascii="Times New Roman" w:hAnsi="Times New Roman"/>
          <w:color w:val="auto"/>
          <w:sz w:val="24"/>
          <w:szCs w:val="24"/>
          <w:u w:val="none"/>
        </w:rPr>
        <w:t>11</w:t>
      </w:r>
      <w:proofErr w:type="gramEnd"/>
      <w:r w:rsidRPr="006B3E23">
        <w:rPr>
          <w:rStyle w:val="SYSHYPERTEXT"/>
          <w:rFonts w:ascii="Times New Roman" w:hAnsi="Times New Roman"/>
          <w:color w:val="auto"/>
          <w:sz w:val="24"/>
          <w:szCs w:val="24"/>
          <w:u w:val="none"/>
        </w:rPr>
        <w:t xml:space="preserve">-4).  </w:t>
      </w:r>
    </w:p>
    <w:p w:rsidR="006B3E23" w:rsidRP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Claims denied from Medicare as non-covered services should be submitted to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Fee-for-Service, not to Crossovers.</w:t>
      </w:r>
    </w:p>
    <w:p w:rsidR="006B3E23" w:rsidRP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On Crossover claims, report third party payment information the same as the Medicare EOMB (at line level if possible).</w:t>
      </w: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Fee-for-Service uses claim level third party payment information for adjudication.</w:t>
      </w:r>
    </w:p>
    <w:p w:rsidR="006B3E23" w:rsidRP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Report all Reason Codes as reported by other payer(s) and amounts (contractual obligation or write-offs).  If no reason codes given by other payer, report all contractual obligations using “CO:45”.  If no reason code is available from other payer(s) to identify the patient responsibility use “PR:01” reason code.  Report the total payments and the final patient responsibility.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calculates payment based on Patient Responsibility.</w:t>
      </w:r>
      <w:r>
        <w:rPr>
          <w:rStyle w:val="SYSHYPERTEXT"/>
          <w:rFonts w:ascii="Times New Roman" w:hAnsi="Times New Roman"/>
          <w:color w:val="auto"/>
          <w:sz w:val="24"/>
          <w:szCs w:val="24"/>
          <w:u w:val="none"/>
        </w:rPr>
        <w:t xml:space="preserve"> </w:t>
      </w: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Do not include co-payments received from the patient in the Third Party Liability (TPL) reporting.  </w:t>
      </w: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A service paid by a primary payer may be billed under a different procedure code than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 xml:space="preserve">Medicaid requires for adjudication.  Providers must follow </w:t>
      </w:r>
      <w:r w:rsidR="00E51F6D">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 xml:space="preserve">Medicaid billing guidelines on their FFS secondary claims. </w:t>
      </w:r>
    </w:p>
    <w:p w:rsidR="006B3E23"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3506FA" w:rsidRDefault="006B3E23"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Third party payment information must be submitted for all prior payers.  Ensure your software allows for reporting of multiple payer coordination of benefits information. </w:t>
      </w:r>
    </w:p>
    <w:p w:rsidR="003506FA" w:rsidRDefault="003506FA"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3506FA" w:rsidRDefault="006F364F" w:rsidP="00484EA7">
      <w:pPr>
        <w:tabs>
          <w:tab w:val="num" w:pos="1080"/>
          <w:tab w:val="num" w:pos="3360"/>
        </w:tabs>
        <w:spacing w:after="0"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 xml:space="preserve">Utah Medicaid </w:t>
      </w:r>
      <w:r w:rsidR="006B3E23" w:rsidRPr="006B3E23">
        <w:rPr>
          <w:rStyle w:val="SYSHYPERTEXT"/>
          <w:rFonts w:ascii="Times New Roman" w:hAnsi="Times New Roman"/>
          <w:color w:val="auto"/>
          <w:sz w:val="24"/>
          <w:szCs w:val="24"/>
          <w:u w:val="none"/>
        </w:rPr>
        <w:t>T</w:t>
      </w:r>
      <w:r>
        <w:rPr>
          <w:rStyle w:val="SYSHYPERTEXT"/>
          <w:rFonts w:ascii="Times New Roman" w:hAnsi="Times New Roman"/>
          <w:color w:val="auto"/>
          <w:sz w:val="24"/>
          <w:szCs w:val="24"/>
          <w:u w:val="none"/>
        </w:rPr>
        <w:t xml:space="preserve">rading </w:t>
      </w:r>
      <w:r w:rsidR="006B3E23" w:rsidRPr="006B3E23">
        <w:rPr>
          <w:rStyle w:val="SYSHYPERTEXT"/>
          <w:rFonts w:ascii="Times New Roman" w:hAnsi="Times New Roman"/>
          <w:color w:val="auto"/>
          <w:sz w:val="24"/>
          <w:szCs w:val="24"/>
          <w:u w:val="none"/>
        </w:rPr>
        <w:t>P</w:t>
      </w:r>
      <w:r>
        <w:rPr>
          <w:rStyle w:val="SYSHYPERTEXT"/>
          <w:rFonts w:ascii="Times New Roman" w:hAnsi="Times New Roman"/>
          <w:color w:val="auto"/>
          <w:sz w:val="24"/>
          <w:szCs w:val="24"/>
          <w:u w:val="none"/>
        </w:rPr>
        <w:t xml:space="preserve">artner </w:t>
      </w:r>
      <w:r w:rsidR="006B3E23" w:rsidRPr="006B3E23">
        <w:rPr>
          <w:rStyle w:val="SYSHYPERTEXT"/>
          <w:rFonts w:ascii="Times New Roman" w:hAnsi="Times New Roman"/>
          <w:color w:val="auto"/>
          <w:sz w:val="24"/>
          <w:szCs w:val="24"/>
          <w:u w:val="none"/>
        </w:rPr>
        <w:t>N</w:t>
      </w:r>
      <w:r>
        <w:rPr>
          <w:rStyle w:val="SYSHYPERTEXT"/>
          <w:rFonts w:ascii="Times New Roman" w:hAnsi="Times New Roman"/>
          <w:color w:val="auto"/>
          <w:sz w:val="24"/>
          <w:szCs w:val="24"/>
          <w:u w:val="none"/>
        </w:rPr>
        <w:t>umber</w:t>
      </w:r>
      <w:r w:rsidR="006B3E23" w:rsidRPr="006B3E23">
        <w:rPr>
          <w:rStyle w:val="SYSHYPERTEXT"/>
          <w:rFonts w:ascii="Times New Roman" w:hAnsi="Times New Roman"/>
          <w:color w:val="auto"/>
          <w:sz w:val="24"/>
          <w:szCs w:val="24"/>
          <w:u w:val="none"/>
        </w:rPr>
        <w:t xml:space="preserve"> for </w:t>
      </w:r>
      <w:r w:rsidR="00A67A8F">
        <w:rPr>
          <w:rStyle w:val="SYSHYPERTEXT"/>
          <w:rFonts w:ascii="Times New Roman" w:hAnsi="Times New Roman"/>
          <w:color w:val="auto"/>
          <w:sz w:val="24"/>
          <w:szCs w:val="24"/>
          <w:u w:val="none"/>
        </w:rPr>
        <w:t xml:space="preserve">COB </w:t>
      </w:r>
      <w:r w:rsidR="006B3E23" w:rsidRPr="006B3E23">
        <w:rPr>
          <w:rStyle w:val="SYSHYPERTEXT"/>
          <w:rFonts w:ascii="Times New Roman" w:hAnsi="Times New Roman"/>
          <w:color w:val="auto"/>
          <w:sz w:val="24"/>
          <w:szCs w:val="24"/>
          <w:u w:val="none"/>
        </w:rPr>
        <w:t xml:space="preserve">claim submission: </w:t>
      </w:r>
    </w:p>
    <w:p w:rsidR="003506FA" w:rsidRDefault="003506FA" w:rsidP="00484EA7">
      <w:pPr>
        <w:tabs>
          <w:tab w:val="num" w:pos="1080"/>
          <w:tab w:val="num" w:pos="3360"/>
        </w:tabs>
        <w:spacing w:after="0" w:line="240" w:lineRule="auto"/>
        <w:ind w:left="1080"/>
        <w:rPr>
          <w:rStyle w:val="SYSHYPERTEXT"/>
          <w:rFonts w:ascii="Times New Roman" w:hAnsi="Times New Roman"/>
          <w:color w:val="auto"/>
          <w:sz w:val="24"/>
          <w:szCs w:val="24"/>
          <w:u w:val="none"/>
        </w:rPr>
      </w:pPr>
    </w:p>
    <w:p w:rsidR="003506FA" w:rsidRDefault="006B3E23" w:rsidP="00484EA7">
      <w:pPr>
        <w:tabs>
          <w:tab w:val="num" w:pos="1080"/>
          <w:tab w:val="num" w:pos="3360"/>
        </w:tabs>
        <w:spacing w:after="0" w:line="240" w:lineRule="auto"/>
        <w:ind w:left="162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HT000004-001 </w:t>
      </w:r>
      <w:r w:rsidRPr="006B3E23">
        <w:rPr>
          <w:rStyle w:val="SYSHYPERTEXT"/>
          <w:rFonts w:ascii="Times New Roman" w:hAnsi="Times New Roman"/>
          <w:color w:val="auto"/>
          <w:sz w:val="24"/>
          <w:szCs w:val="24"/>
          <w:u w:val="none"/>
        </w:rPr>
        <w:softHyphen/>
      </w:r>
      <w:r w:rsidR="004671FF">
        <w:rPr>
          <w:rStyle w:val="SYSHYPERTEXT"/>
          <w:rFonts w:ascii="Times New Roman" w:hAnsi="Times New Roman"/>
          <w:color w:val="auto"/>
          <w:sz w:val="24"/>
          <w:szCs w:val="24"/>
          <w:u w:val="none"/>
        </w:rPr>
        <w:t>–</w:t>
      </w:r>
      <w:r w:rsidRPr="006B3E23">
        <w:rPr>
          <w:rStyle w:val="SYSHYPERTEXT"/>
          <w:rFonts w:ascii="Times New Roman" w:hAnsi="Times New Roman"/>
          <w:color w:val="auto"/>
          <w:sz w:val="24"/>
          <w:szCs w:val="24"/>
          <w:u w:val="none"/>
        </w:rPr>
        <w:t xml:space="preserve"> </w:t>
      </w:r>
      <w:r w:rsidR="004671FF">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Fee-for-Service</w:t>
      </w:r>
    </w:p>
    <w:p w:rsidR="006B3E23" w:rsidRDefault="006B3E23" w:rsidP="00484EA7">
      <w:pPr>
        <w:tabs>
          <w:tab w:val="num" w:pos="1080"/>
          <w:tab w:val="num" w:pos="3360"/>
        </w:tabs>
        <w:spacing w:after="0" w:line="240" w:lineRule="auto"/>
        <w:ind w:left="162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HT000004-005 - Utah Medicaid Crossovers</w:t>
      </w:r>
    </w:p>
    <w:tbl>
      <w:tblPr>
        <w:tblStyle w:val="TableGrid"/>
        <w:tblW w:w="0" w:type="auto"/>
        <w:tblInd w:w="1620" w:type="dxa"/>
        <w:tblLook w:val="04A0" w:firstRow="1" w:lastRow="0" w:firstColumn="1" w:lastColumn="0" w:noHBand="0" w:noVBand="1"/>
      </w:tblPr>
      <w:tblGrid>
        <w:gridCol w:w="1908"/>
        <w:gridCol w:w="2790"/>
        <w:gridCol w:w="2610"/>
      </w:tblGrid>
      <w:tr w:rsidR="00872CE6" w:rsidTr="00484EA7">
        <w:tc>
          <w:tcPr>
            <w:tcW w:w="1908" w:type="dxa"/>
          </w:tcPr>
          <w:p w:rsidR="00ED11E3" w:rsidRPr="00186565" w:rsidRDefault="00ED11E3" w:rsidP="00872CE6">
            <w:pPr>
              <w:keepNext/>
              <w:keepLines/>
              <w:tabs>
                <w:tab w:val="num" w:pos="1080"/>
                <w:tab w:val="left" w:pos="1530"/>
                <w:tab w:val="num" w:pos="1890"/>
              </w:tabs>
              <w:spacing w:line="240" w:lineRule="auto"/>
              <w:jc w:val="center"/>
              <w:rPr>
                <w:rStyle w:val="SYSHYPERTEXT"/>
                <w:rFonts w:ascii="Times New Roman" w:hAnsi="Times New Roman"/>
                <w:b/>
                <w:color w:val="auto"/>
                <w:sz w:val="16"/>
                <w:szCs w:val="16"/>
                <w:u w:val="none"/>
              </w:rPr>
            </w:pPr>
          </w:p>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If primary payer</w:t>
            </w:r>
          </w:p>
        </w:tc>
        <w:tc>
          <w:tcPr>
            <w:tcW w:w="2790" w:type="dxa"/>
          </w:tcPr>
          <w:p w:rsidR="00ED11E3" w:rsidRPr="00186565" w:rsidRDefault="00ED11E3" w:rsidP="00872CE6">
            <w:pPr>
              <w:keepNext/>
              <w:keepLines/>
              <w:tabs>
                <w:tab w:val="num" w:pos="1080"/>
                <w:tab w:val="left" w:pos="1530"/>
                <w:tab w:val="num" w:pos="1890"/>
              </w:tabs>
              <w:spacing w:line="240" w:lineRule="auto"/>
              <w:jc w:val="center"/>
              <w:rPr>
                <w:rStyle w:val="SYSHYPERTEXT"/>
                <w:rFonts w:ascii="Times New Roman" w:hAnsi="Times New Roman"/>
                <w:b/>
                <w:color w:val="auto"/>
                <w:sz w:val="16"/>
                <w:szCs w:val="16"/>
                <w:u w:val="none"/>
              </w:rPr>
            </w:pPr>
          </w:p>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When primary payer is</w:t>
            </w:r>
          </w:p>
        </w:tc>
        <w:tc>
          <w:tcPr>
            <w:tcW w:w="2610" w:type="dxa"/>
          </w:tcPr>
          <w:p w:rsidR="00ED11E3" w:rsidRPr="00186565" w:rsidRDefault="00ED11E3" w:rsidP="00872CE6">
            <w:pPr>
              <w:keepNext/>
              <w:keepLines/>
              <w:tabs>
                <w:tab w:val="num" w:pos="1080"/>
                <w:tab w:val="left" w:pos="1530"/>
                <w:tab w:val="num" w:pos="1890"/>
              </w:tabs>
              <w:spacing w:line="240" w:lineRule="auto"/>
              <w:jc w:val="center"/>
              <w:rPr>
                <w:rStyle w:val="SYSHYPERTEXT"/>
                <w:rFonts w:ascii="Times New Roman" w:hAnsi="Times New Roman"/>
                <w:b/>
                <w:color w:val="auto"/>
                <w:sz w:val="16"/>
                <w:szCs w:val="16"/>
                <w:u w:val="none"/>
              </w:rPr>
            </w:pPr>
          </w:p>
          <w:p w:rsidR="00872CE6" w:rsidRPr="00186565" w:rsidRDefault="00872CE6" w:rsidP="00872CE6">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sidRPr="00186565">
              <w:rPr>
                <w:rStyle w:val="SYSHYPERTEXT"/>
                <w:rFonts w:ascii="Times New Roman" w:hAnsi="Times New Roman"/>
                <w:b/>
                <w:color w:val="auto"/>
                <w:sz w:val="24"/>
                <w:szCs w:val="24"/>
                <w:u w:val="none"/>
              </w:rPr>
              <w:t>Transmit electronic claim to TPN</w:t>
            </w:r>
          </w:p>
        </w:tc>
      </w:tr>
      <w:tr w:rsidR="00872CE6" w:rsidTr="00484EA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Pays</w:t>
            </w:r>
          </w:p>
        </w:tc>
        <w:tc>
          <w:tcPr>
            <w:tcW w:w="279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HT000004-005</w:t>
            </w:r>
          </w:p>
        </w:tc>
      </w:tr>
      <w:tr w:rsidR="00872CE6" w:rsidTr="00484EA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484EA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Pays zero</w:t>
            </w: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HT000004-005</w:t>
            </w:r>
          </w:p>
        </w:tc>
      </w:tr>
      <w:tr w:rsidR="00872CE6" w:rsidTr="00484EA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484EA7">
        <w:tc>
          <w:tcPr>
            <w:tcW w:w="1908" w:type="dxa"/>
            <w:vMerge w:val="restart"/>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 xml:space="preserve"> </w:t>
            </w:r>
          </w:p>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Denies</w:t>
            </w: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Medicare</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872CE6" w:rsidTr="00484EA7">
        <w:tc>
          <w:tcPr>
            <w:tcW w:w="1908" w:type="dxa"/>
            <w:vMerge/>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872CE6" w:rsidRDefault="00872CE6" w:rsidP="008146F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872CE6" w:rsidRDefault="00872CE6" w:rsidP="00872CE6">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bl>
    <w:p w:rsidR="00872CE6" w:rsidRPr="006B3E23" w:rsidRDefault="00872CE6" w:rsidP="00484EA7">
      <w:pPr>
        <w:keepNext/>
        <w:keepLines/>
        <w:tabs>
          <w:tab w:val="num" w:pos="1080"/>
          <w:tab w:val="left" w:pos="1530"/>
          <w:tab w:val="num" w:pos="1890"/>
        </w:tabs>
        <w:spacing w:line="240" w:lineRule="auto"/>
        <w:ind w:left="1620"/>
        <w:rPr>
          <w:rStyle w:val="SYSHYPERTEXT"/>
          <w:rFonts w:ascii="Times New Roman" w:hAnsi="Times New Roman"/>
          <w:color w:val="auto"/>
          <w:sz w:val="24"/>
          <w:szCs w:val="24"/>
          <w:u w:val="none"/>
        </w:rPr>
      </w:pPr>
    </w:p>
    <w:p w:rsidR="00B25966" w:rsidRPr="004A6ECE"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4A6ECE">
        <w:rPr>
          <w:rFonts w:ascii="Times New Roman" w:hAnsi="Times New Roman"/>
          <w:b/>
          <w:color w:val="000000"/>
          <w:sz w:val="28"/>
          <w:szCs w:val="28"/>
        </w:rPr>
        <w:t>Timely Filing</w:t>
      </w:r>
    </w:p>
    <w:p w:rsidR="00843919" w:rsidRDefault="00843919" w:rsidP="00843919">
      <w:pPr>
        <w:autoSpaceDE w:val="0"/>
        <w:autoSpaceDN w:val="0"/>
        <w:adjustRightInd w:val="0"/>
        <w:spacing w:after="0" w:line="240" w:lineRule="auto"/>
        <w:ind w:left="1440"/>
        <w:rPr>
          <w:rFonts w:ascii="Times New Roman" w:hAnsi="Times New Roman"/>
          <w:color w:val="000000"/>
          <w:sz w:val="24"/>
          <w:szCs w:val="24"/>
        </w:rPr>
      </w:pPr>
    </w:p>
    <w:p w:rsidR="00B25966" w:rsidRDefault="00B25966"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Claims and adjustment for services must be received by </w:t>
      </w:r>
      <w:r w:rsidR="00E51F6D">
        <w:rPr>
          <w:rFonts w:ascii="Times New Roman" w:hAnsi="Times New Roman"/>
          <w:color w:val="000000"/>
          <w:sz w:val="24"/>
          <w:szCs w:val="24"/>
        </w:rPr>
        <w:t xml:space="preserve">Utah </w:t>
      </w:r>
      <w:r>
        <w:rPr>
          <w:rFonts w:ascii="Times New Roman" w:hAnsi="Times New Roman"/>
          <w:color w:val="000000"/>
          <w:sz w:val="24"/>
          <w:szCs w:val="24"/>
        </w:rPr>
        <w:t>Medicaid within 365 days from the date of service.</w:t>
      </w:r>
      <w:r w:rsidR="00843919">
        <w:rPr>
          <w:rFonts w:ascii="Times New Roman" w:hAnsi="Times New Roman"/>
          <w:color w:val="000000"/>
          <w:sz w:val="24"/>
          <w:szCs w:val="24"/>
        </w:rPr>
        <w:t xml:space="preserve">  The timely filing period is determined by the “from” date of service.</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Original claims received past the 365 day filing deadline will be denied.</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Medicare/Medicaid Crossover Claims and adjustments must be received within 365 days or six months (180) days from notification of the Medicare decision.  Medicare paid date must be submitted on the claim.</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Replacement/Adjustment of a claim must also be processed within the same 365 day time frame.</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may request a change to correct a claim outside of the timely deadline.  However, no additional reimbursement will be made.  Example: Claim to be replaced was denied, the payment on the replacement claim will be zero.</w:t>
      </w:r>
    </w:p>
    <w:p w:rsidR="00B25966" w:rsidRDefault="00B25966" w:rsidP="00B25966">
      <w:pPr>
        <w:autoSpaceDE w:val="0"/>
        <w:autoSpaceDN w:val="0"/>
        <w:adjustRightInd w:val="0"/>
        <w:spacing w:after="0" w:line="240" w:lineRule="auto"/>
        <w:ind w:left="1080"/>
        <w:rPr>
          <w:rFonts w:ascii="Times New Roman" w:hAnsi="Times New Roman"/>
          <w:color w:val="000000"/>
          <w:sz w:val="24"/>
          <w:szCs w:val="24"/>
        </w:rPr>
      </w:pPr>
    </w:p>
    <w:p w:rsidR="00B25966" w:rsidRPr="004A6ECE"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4A6ECE">
        <w:rPr>
          <w:rFonts w:ascii="Times New Roman" w:hAnsi="Times New Roman"/>
          <w:b/>
          <w:color w:val="000000"/>
          <w:sz w:val="28"/>
          <w:szCs w:val="28"/>
        </w:rPr>
        <w:t>Replacement and Void Claims</w:t>
      </w:r>
    </w:p>
    <w:p w:rsidR="00D21776" w:rsidRDefault="00D21776" w:rsidP="00E30E16">
      <w:pPr>
        <w:autoSpaceDE w:val="0"/>
        <w:autoSpaceDN w:val="0"/>
        <w:adjustRightInd w:val="0"/>
        <w:spacing w:after="0" w:line="240" w:lineRule="auto"/>
        <w:ind w:left="1080"/>
        <w:rPr>
          <w:rFonts w:ascii="Times New Roman" w:hAnsi="Times New Roman"/>
          <w:color w:val="000000"/>
          <w:sz w:val="24"/>
          <w:szCs w:val="24"/>
        </w:rPr>
      </w:pPr>
    </w:p>
    <w:p w:rsidR="00D21776"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should submit their own corrections by submitting either a replacement or void claim.</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the original claim was denied, it is necessary to submit a replacement claim.  Make the necessary correction(s) and resubmit claim as an original claim.</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Use “7” as the Claim Resubmission Code for Replacement claim and “8” for Void claims.</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NPI on the original claim must match the provider NPI being submitted on the </w:t>
      </w:r>
      <w:r w:rsidR="00090C9C">
        <w:rPr>
          <w:rFonts w:ascii="Times New Roman" w:hAnsi="Times New Roman"/>
          <w:color w:val="000000"/>
          <w:sz w:val="24"/>
          <w:szCs w:val="24"/>
        </w:rPr>
        <w:t>R</w:t>
      </w:r>
      <w:r>
        <w:rPr>
          <w:rFonts w:ascii="Times New Roman" w:hAnsi="Times New Roman"/>
          <w:color w:val="000000"/>
          <w:sz w:val="24"/>
          <w:szCs w:val="24"/>
        </w:rPr>
        <w:t xml:space="preserve">eplacement </w:t>
      </w:r>
      <w:r w:rsidR="00090C9C">
        <w:rPr>
          <w:rFonts w:ascii="Times New Roman" w:hAnsi="Times New Roman"/>
          <w:color w:val="000000"/>
          <w:sz w:val="24"/>
          <w:szCs w:val="24"/>
        </w:rPr>
        <w:t xml:space="preserve">or Void </w:t>
      </w:r>
      <w:r>
        <w:rPr>
          <w:rFonts w:ascii="Times New Roman" w:hAnsi="Times New Roman"/>
          <w:color w:val="000000"/>
          <w:sz w:val="24"/>
          <w:szCs w:val="24"/>
        </w:rPr>
        <w:t>claim, o</w:t>
      </w:r>
      <w:r w:rsidR="00090C9C">
        <w:rPr>
          <w:rFonts w:ascii="Times New Roman" w:hAnsi="Times New Roman"/>
          <w:color w:val="000000"/>
          <w:sz w:val="24"/>
          <w:szCs w:val="24"/>
        </w:rPr>
        <w:t>therwise</w:t>
      </w:r>
      <w:r>
        <w:rPr>
          <w:rFonts w:ascii="Times New Roman" w:hAnsi="Times New Roman"/>
          <w:color w:val="000000"/>
          <w:sz w:val="24"/>
          <w:szCs w:val="24"/>
        </w:rPr>
        <w:t xml:space="preserve"> the claim will reject.</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TCN of the claim to be replaced</w:t>
      </w:r>
      <w:r w:rsidR="00090C9C">
        <w:rPr>
          <w:rFonts w:ascii="Times New Roman" w:hAnsi="Times New Roman"/>
          <w:color w:val="000000"/>
          <w:sz w:val="24"/>
          <w:szCs w:val="24"/>
        </w:rPr>
        <w:t xml:space="preserve"> or </w:t>
      </w:r>
      <w:r>
        <w:rPr>
          <w:rFonts w:ascii="Times New Roman" w:hAnsi="Times New Roman"/>
          <w:color w:val="000000"/>
          <w:sz w:val="24"/>
          <w:szCs w:val="24"/>
        </w:rPr>
        <w:t>voided must be reported.  Do not submit hyphens or spaces.</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the TCN of the original claim cannot be identified in the </w:t>
      </w:r>
      <w:r w:rsidR="00E51F6D">
        <w:rPr>
          <w:rFonts w:ascii="Times New Roman" w:hAnsi="Times New Roman"/>
          <w:color w:val="000000"/>
          <w:sz w:val="24"/>
          <w:szCs w:val="24"/>
        </w:rPr>
        <w:t xml:space="preserve">Utah </w:t>
      </w:r>
      <w:r>
        <w:rPr>
          <w:rFonts w:ascii="Times New Roman" w:hAnsi="Times New Roman"/>
          <w:color w:val="000000"/>
          <w:sz w:val="24"/>
          <w:szCs w:val="24"/>
        </w:rPr>
        <w:t>Medicaid system, or the claim has already been reprocessed, the replacement/void claim will be rejected.</w:t>
      </w:r>
    </w:p>
    <w:p w:rsidR="00843919" w:rsidRDefault="00843919" w:rsidP="00902007">
      <w:pPr>
        <w:autoSpaceDE w:val="0"/>
        <w:autoSpaceDN w:val="0"/>
        <w:adjustRightInd w:val="0"/>
        <w:spacing w:after="0" w:line="240" w:lineRule="auto"/>
        <w:ind w:left="1080"/>
        <w:rPr>
          <w:rFonts w:ascii="Times New Roman" w:hAnsi="Times New Roman"/>
          <w:color w:val="000000"/>
          <w:sz w:val="24"/>
          <w:szCs w:val="24"/>
        </w:rPr>
      </w:pPr>
    </w:p>
    <w:p w:rsidR="00843919" w:rsidRDefault="00632A0B"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Replacement claim(s) void the original claim.  The replacement claim is then processed in the </w:t>
      </w:r>
      <w:r w:rsidR="00E51F6D">
        <w:rPr>
          <w:rFonts w:ascii="Times New Roman" w:hAnsi="Times New Roman"/>
          <w:color w:val="000000"/>
          <w:sz w:val="24"/>
          <w:szCs w:val="24"/>
        </w:rPr>
        <w:t xml:space="preserve">Utah </w:t>
      </w:r>
      <w:r>
        <w:rPr>
          <w:rFonts w:ascii="Times New Roman" w:hAnsi="Times New Roman"/>
          <w:color w:val="000000"/>
          <w:sz w:val="24"/>
          <w:szCs w:val="24"/>
        </w:rPr>
        <w:t>Medicaid system as an original claim.</w:t>
      </w:r>
    </w:p>
    <w:p w:rsidR="00632A0B" w:rsidRDefault="00632A0B" w:rsidP="00902007">
      <w:pPr>
        <w:autoSpaceDE w:val="0"/>
        <w:autoSpaceDN w:val="0"/>
        <w:adjustRightInd w:val="0"/>
        <w:spacing w:after="0" w:line="240" w:lineRule="auto"/>
        <w:ind w:left="1080"/>
        <w:rPr>
          <w:rFonts w:ascii="Times New Roman" w:hAnsi="Times New Roman"/>
          <w:color w:val="000000"/>
          <w:sz w:val="24"/>
          <w:szCs w:val="24"/>
        </w:rPr>
      </w:pPr>
    </w:p>
    <w:p w:rsidR="00632A0B" w:rsidRDefault="00632A0B"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there is a line item that did not pay on the original claim, it is not necessary to submit a replacement claim.  You may submit a new claim showing only the services not paid on the original claim.</w:t>
      </w:r>
    </w:p>
    <w:p w:rsidR="00632A0B" w:rsidRDefault="00632A0B" w:rsidP="00902007">
      <w:pPr>
        <w:autoSpaceDE w:val="0"/>
        <w:autoSpaceDN w:val="0"/>
        <w:adjustRightInd w:val="0"/>
        <w:spacing w:after="0" w:line="240" w:lineRule="auto"/>
        <w:ind w:left="1080"/>
        <w:rPr>
          <w:rFonts w:ascii="Times New Roman" w:hAnsi="Times New Roman"/>
          <w:color w:val="000000"/>
          <w:sz w:val="24"/>
          <w:szCs w:val="24"/>
        </w:rPr>
      </w:pPr>
    </w:p>
    <w:p w:rsidR="00632A0B" w:rsidRDefault="0015181E"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additional units are being added to an already paid procedure code, or you are changing procedure codes,</w:t>
      </w:r>
      <w:r w:rsidR="004C2EF9">
        <w:rPr>
          <w:rFonts w:ascii="Times New Roman" w:hAnsi="Times New Roman"/>
          <w:color w:val="000000"/>
          <w:sz w:val="24"/>
          <w:szCs w:val="24"/>
        </w:rPr>
        <w:t xml:space="preserve"> a replacement claim must be submitted.</w:t>
      </w: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wanting to replace a total original claim that was split by </w:t>
      </w:r>
      <w:r w:rsidR="00E51F6D">
        <w:rPr>
          <w:rFonts w:ascii="Times New Roman" w:hAnsi="Times New Roman"/>
          <w:color w:val="000000"/>
          <w:sz w:val="24"/>
          <w:szCs w:val="24"/>
        </w:rPr>
        <w:t xml:space="preserve">Utah </w:t>
      </w:r>
      <w:r>
        <w:rPr>
          <w:rFonts w:ascii="Times New Roman" w:hAnsi="Times New Roman"/>
          <w:color w:val="000000"/>
          <w:sz w:val="24"/>
          <w:szCs w:val="24"/>
        </w:rPr>
        <w:t xml:space="preserve">Medicaid for processing, it is necessary to submit a void claim for each of the split claims relating to the original claim.  A new original claim </w:t>
      </w:r>
      <w:r w:rsidR="00090C9C">
        <w:rPr>
          <w:rFonts w:ascii="Times New Roman" w:hAnsi="Times New Roman"/>
          <w:color w:val="000000"/>
          <w:sz w:val="24"/>
          <w:szCs w:val="24"/>
        </w:rPr>
        <w:t xml:space="preserve">could </w:t>
      </w:r>
      <w:r>
        <w:rPr>
          <w:rFonts w:ascii="Times New Roman" w:hAnsi="Times New Roman"/>
          <w:color w:val="000000"/>
          <w:sz w:val="24"/>
          <w:szCs w:val="24"/>
        </w:rPr>
        <w:t xml:space="preserve">then be submitted for processing and split in the </w:t>
      </w:r>
      <w:r w:rsidR="00E51F6D">
        <w:rPr>
          <w:rFonts w:ascii="Times New Roman" w:hAnsi="Times New Roman"/>
          <w:color w:val="000000"/>
          <w:sz w:val="24"/>
          <w:szCs w:val="24"/>
        </w:rPr>
        <w:t xml:space="preserve">Utah </w:t>
      </w:r>
      <w:r>
        <w:rPr>
          <w:rFonts w:ascii="Times New Roman" w:hAnsi="Times New Roman"/>
          <w:color w:val="000000"/>
          <w:sz w:val="24"/>
          <w:szCs w:val="24"/>
        </w:rPr>
        <w:t>Medicaid system.</w:t>
      </w: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replacing only the information for a single portion or a split claim, you may replace just that specific claim portion, realizing the individual claim and charges will be voided and the new claim treated as an original.</w:t>
      </w: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 claim is paid under the wrong provider, submit a void claim with the provider NPI</w:t>
      </w:r>
      <w:r w:rsidR="0056058C">
        <w:rPr>
          <w:rFonts w:ascii="Times New Roman" w:hAnsi="Times New Roman"/>
          <w:color w:val="000000"/>
          <w:sz w:val="24"/>
          <w:szCs w:val="24"/>
        </w:rPr>
        <w:t xml:space="preserve"> </w:t>
      </w:r>
      <w:r>
        <w:rPr>
          <w:rFonts w:ascii="Times New Roman" w:hAnsi="Times New Roman"/>
          <w:color w:val="000000"/>
          <w:sz w:val="24"/>
          <w:szCs w:val="24"/>
        </w:rPr>
        <w:t>of the original claim and a new original claim with the correct NPI/Payment Contract Number.</w:t>
      </w:r>
    </w:p>
    <w:p w:rsidR="004C2EF9" w:rsidRDefault="004C2EF9" w:rsidP="00902007">
      <w:pPr>
        <w:autoSpaceDE w:val="0"/>
        <w:autoSpaceDN w:val="0"/>
        <w:adjustRightInd w:val="0"/>
        <w:spacing w:after="0" w:line="240" w:lineRule="auto"/>
        <w:ind w:left="1080"/>
        <w:rPr>
          <w:rFonts w:ascii="Times New Roman" w:hAnsi="Times New Roman"/>
          <w:color w:val="000000"/>
          <w:sz w:val="24"/>
          <w:szCs w:val="24"/>
        </w:rPr>
      </w:pPr>
    </w:p>
    <w:p w:rsidR="004C2EF9" w:rsidRDefault="009C7540" w:rsidP="0090200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Reprocessed or corrected claim will return the same TCN as on the original claim in the 835.</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Pr="004A6ECE"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8"/>
          <w:szCs w:val="28"/>
        </w:rPr>
      </w:pPr>
      <w:r w:rsidRPr="004A6ECE">
        <w:rPr>
          <w:rFonts w:ascii="Times New Roman" w:hAnsi="Times New Roman"/>
          <w:b/>
          <w:sz w:val="28"/>
          <w:szCs w:val="28"/>
        </w:rPr>
        <w:t xml:space="preserve">Claim </w:t>
      </w:r>
      <w:r w:rsidR="009459F2" w:rsidRPr="004A6ECE">
        <w:rPr>
          <w:rFonts w:ascii="Times New Roman" w:hAnsi="Times New Roman"/>
          <w:b/>
          <w:sz w:val="28"/>
          <w:szCs w:val="28"/>
        </w:rPr>
        <w:t>Attachments</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Default="0087253C" w:rsidP="00902007">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r w:rsidRPr="0087253C">
        <w:rPr>
          <w:rFonts w:ascii="Times New Roman" w:hAnsi="Times New Roman"/>
          <w:sz w:val="24"/>
          <w:szCs w:val="24"/>
        </w:rPr>
        <w:t>A H</w:t>
      </w:r>
      <w:r w:rsidR="009459F2" w:rsidRPr="0087253C">
        <w:rPr>
          <w:rFonts w:ascii="Times New Roman" w:hAnsi="Times New Roman"/>
          <w:sz w:val="24"/>
          <w:szCs w:val="24"/>
        </w:rPr>
        <w:t>IPAA</w:t>
      </w:r>
      <w:r w:rsidR="009459F2" w:rsidRPr="009459F2">
        <w:rPr>
          <w:rFonts w:ascii="Times New Roman" w:hAnsi="Times New Roman"/>
          <w:sz w:val="24"/>
          <w:szCs w:val="24"/>
        </w:rPr>
        <w:t xml:space="preserve"> electronic standard has not been mandated for attachments.  There are multiple methods of submitting supporting documentation</w:t>
      </w:r>
      <w:r>
        <w:rPr>
          <w:rFonts w:ascii="Times New Roman" w:hAnsi="Times New Roman"/>
          <w:sz w:val="24"/>
          <w:szCs w:val="24"/>
        </w:rPr>
        <w:t xml:space="preserve"> to Utah Medicaid</w:t>
      </w:r>
      <w:r w:rsidR="009459F2" w:rsidRPr="009459F2">
        <w:rPr>
          <w:rFonts w:ascii="Times New Roman" w:hAnsi="Times New Roman"/>
          <w:sz w:val="24"/>
          <w:szCs w:val="24"/>
        </w:rPr>
        <w:t>:</w:t>
      </w:r>
    </w:p>
    <w:p w:rsidR="00CD022B" w:rsidRPr="009459F2" w:rsidRDefault="00CD022B" w:rsidP="00902007">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p>
    <w:p w:rsidR="009459F2" w:rsidRDefault="009459F2" w:rsidP="00902007">
      <w:pPr>
        <w:pStyle w:val="ListParagraph"/>
        <w:widowControl w:val="0"/>
        <w:numPr>
          <w:ilvl w:val="0"/>
          <w:numId w:val="17"/>
        </w:numPr>
        <w:tabs>
          <w:tab w:val="left" w:pos="1440"/>
          <w:tab w:val="num" w:pos="1800"/>
          <w:tab w:val="left" w:pos="2520"/>
        </w:tabs>
        <w:suppressAutoHyphens/>
        <w:autoSpaceDE w:val="0"/>
        <w:autoSpaceDN w:val="0"/>
        <w:adjustRightInd w:val="0"/>
        <w:spacing w:after="0" w:line="240" w:lineRule="atLeast"/>
        <w:ind w:left="1800" w:hanging="270"/>
        <w:rPr>
          <w:rFonts w:ascii="Times New Roman" w:hAnsi="Times New Roman"/>
          <w:sz w:val="24"/>
          <w:szCs w:val="24"/>
        </w:rPr>
      </w:pPr>
      <w:r w:rsidRPr="0087253C">
        <w:rPr>
          <w:rFonts w:ascii="Times New Roman" w:hAnsi="Times New Roman"/>
          <w:sz w:val="24"/>
          <w:szCs w:val="24"/>
        </w:rPr>
        <w:t>Electronic</w:t>
      </w:r>
      <w:r w:rsidR="0087253C">
        <w:rPr>
          <w:rFonts w:ascii="Times New Roman" w:hAnsi="Times New Roman"/>
          <w:sz w:val="24"/>
          <w:szCs w:val="24"/>
        </w:rPr>
        <w:t xml:space="preserve"> (Fax, Email or UHIN software.  </w:t>
      </w:r>
      <w:r w:rsidR="003871D5">
        <w:rPr>
          <w:rFonts w:ascii="Times New Roman" w:hAnsi="Times New Roman"/>
          <w:sz w:val="24"/>
          <w:szCs w:val="24"/>
        </w:rPr>
        <w:t>Contact UHIN for software options).</w:t>
      </w:r>
    </w:p>
    <w:p w:rsidR="00332AC7" w:rsidRDefault="00332AC7"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32AC7" w:rsidRDefault="00332AC7"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El</w:t>
      </w:r>
      <w:r w:rsidRPr="009459F2">
        <w:rPr>
          <w:rFonts w:ascii="Times New Roman" w:hAnsi="Times New Roman"/>
          <w:sz w:val="24"/>
          <w:szCs w:val="24"/>
        </w:rPr>
        <w:t>ectronic software submission must provide metadata matching the data on the document submission form.</w:t>
      </w:r>
      <w:r>
        <w:rPr>
          <w:rFonts w:ascii="Times New Roman" w:hAnsi="Times New Roman"/>
          <w:sz w:val="24"/>
          <w:szCs w:val="24"/>
        </w:rPr>
        <w:t xml:space="preserve">  </w:t>
      </w:r>
    </w:p>
    <w:p w:rsidR="003F6489" w:rsidRDefault="003F6489"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871D5" w:rsidRDefault="0087253C" w:rsidP="00902007">
      <w:pPr>
        <w:pStyle w:val="ListParagraph"/>
        <w:widowControl w:val="0"/>
        <w:numPr>
          <w:ilvl w:val="0"/>
          <w:numId w:val="17"/>
        </w:numPr>
        <w:tabs>
          <w:tab w:val="left" w:pos="1440"/>
          <w:tab w:val="left" w:pos="1530"/>
          <w:tab w:val="num" w:pos="2070"/>
        </w:tabs>
        <w:suppressAutoHyphens/>
        <w:autoSpaceDE w:val="0"/>
        <w:autoSpaceDN w:val="0"/>
        <w:adjustRightInd w:val="0"/>
        <w:spacing w:after="0" w:line="240" w:lineRule="atLeast"/>
        <w:ind w:left="1800" w:hanging="270"/>
        <w:rPr>
          <w:rFonts w:ascii="Times New Roman" w:hAnsi="Times New Roman"/>
          <w:sz w:val="24"/>
          <w:szCs w:val="24"/>
        </w:rPr>
      </w:pPr>
      <w:r w:rsidRPr="007104FD">
        <w:rPr>
          <w:rFonts w:ascii="Times New Roman" w:hAnsi="Times New Roman"/>
          <w:sz w:val="24"/>
          <w:szCs w:val="24"/>
        </w:rPr>
        <w:t>Paper</w:t>
      </w:r>
      <w:r w:rsidR="00AD0306" w:rsidRPr="007104FD">
        <w:rPr>
          <w:rFonts w:ascii="Times New Roman" w:hAnsi="Times New Roman"/>
          <w:sz w:val="24"/>
          <w:szCs w:val="24"/>
        </w:rPr>
        <w:t xml:space="preserve">   </w:t>
      </w:r>
    </w:p>
    <w:p w:rsidR="007104FD" w:rsidRPr="007104FD" w:rsidRDefault="007104FD" w:rsidP="00902007">
      <w:pPr>
        <w:pStyle w:val="ListParagraph"/>
        <w:widowControl w:val="0"/>
        <w:tabs>
          <w:tab w:val="left" w:pos="1440"/>
          <w:tab w:val="left" w:pos="1530"/>
          <w:tab w:val="left" w:pos="2430"/>
        </w:tabs>
        <w:suppressAutoHyphens/>
        <w:autoSpaceDE w:val="0"/>
        <w:autoSpaceDN w:val="0"/>
        <w:adjustRightInd w:val="0"/>
        <w:spacing w:after="0" w:line="240" w:lineRule="atLeast"/>
        <w:ind w:left="1800"/>
        <w:rPr>
          <w:rFonts w:ascii="Times New Roman" w:hAnsi="Times New Roman"/>
          <w:sz w:val="24"/>
          <w:szCs w:val="24"/>
        </w:rPr>
      </w:pPr>
    </w:p>
    <w:p w:rsidR="006E3C88" w:rsidRDefault="009459F2"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sidRPr="009459F2">
        <w:rPr>
          <w:rFonts w:ascii="Times New Roman" w:hAnsi="Times New Roman"/>
          <w:sz w:val="24"/>
          <w:szCs w:val="24"/>
        </w:rPr>
        <w:t xml:space="preserve">All documentation submitted for review through Fax, E-mail or </w:t>
      </w:r>
      <w:r w:rsidR="00B81F3D">
        <w:rPr>
          <w:rFonts w:ascii="Times New Roman" w:hAnsi="Times New Roman"/>
          <w:sz w:val="24"/>
          <w:szCs w:val="24"/>
        </w:rPr>
        <w:t xml:space="preserve">postal </w:t>
      </w:r>
      <w:r w:rsidR="002F6585">
        <w:rPr>
          <w:rFonts w:ascii="Times New Roman" w:hAnsi="Times New Roman"/>
          <w:sz w:val="24"/>
          <w:szCs w:val="24"/>
        </w:rPr>
        <w:t>mail</w:t>
      </w:r>
      <w:r w:rsidRPr="009459F2">
        <w:rPr>
          <w:rFonts w:ascii="Times New Roman" w:hAnsi="Times New Roman"/>
          <w:sz w:val="24"/>
          <w:szCs w:val="24"/>
        </w:rPr>
        <w:t xml:space="preserve"> must be submitted with a completed Utah Medicaid Documentation Submission Form.  </w:t>
      </w:r>
      <w:r w:rsidR="0062686F" w:rsidRPr="009459F2">
        <w:rPr>
          <w:rFonts w:ascii="Times New Roman" w:hAnsi="Times New Roman"/>
          <w:sz w:val="24"/>
          <w:szCs w:val="24"/>
        </w:rPr>
        <w:t>The form must be the first page of the documentation and must be filled out completely.</w:t>
      </w:r>
      <w:r w:rsidR="0062686F">
        <w:rPr>
          <w:rFonts w:ascii="Times New Roman" w:hAnsi="Times New Roman"/>
          <w:sz w:val="24"/>
          <w:szCs w:val="24"/>
        </w:rPr>
        <w:t xml:space="preserve">  </w:t>
      </w:r>
      <w:r w:rsidR="007104FD">
        <w:rPr>
          <w:rFonts w:ascii="Times New Roman" w:hAnsi="Times New Roman"/>
          <w:sz w:val="24"/>
          <w:szCs w:val="24"/>
        </w:rPr>
        <w:t xml:space="preserve">Any documents submitted without this form will be returned.  </w:t>
      </w:r>
      <w:r w:rsidRPr="009459F2">
        <w:rPr>
          <w:rFonts w:ascii="Times New Roman" w:hAnsi="Times New Roman"/>
          <w:sz w:val="24"/>
          <w:szCs w:val="24"/>
        </w:rPr>
        <w:t>The form is available at</w:t>
      </w:r>
      <w:r w:rsidR="00332AC7">
        <w:rPr>
          <w:rFonts w:ascii="Times New Roman" w:hAnsi="Times New Roman"/>
          <w:sz w:val="24"/>
          <w:szCs w:val="24"/>
        </w:rPr>
        <w:t>:</w:t>
      </w:r>
      <w:r w:rsidRPr="009459F2">
        <w:rPr>
          <w:rFonts w:ascii="Times New Roman" w:hAnsi="Times New Roman"/>
          <w:sz w:val="24"/>
          <w:szCs w:val="24"/>
        </w:rPr>
        <w:t xml:space="preserve"> </w:t>
      </w:r>
      <w:hyperlink r:id="rId61" w:history="1">
        <w:r w:rsidRPr="009459F2">
          <w:rPr>
            <w:rStyle w:val="Hyperlink"/>
            <w:rFonts w:ascii="Times New Roman" w:hAnsi="Times New Roman"/>
            <w:sz w:val="24"/>
            <w:szCs w:val="24"/>
          </w:rPr>
          <w:t>http://health.utah.gov/medicaid/provhtml/forms.htm</w:t>
        </w:r>
      </w:hyperlink>
      <w:r w:rsidRPr="009459F2">
        <w:rPr>
          <w:rFonts w:ascii="Times New Roman" w:hAnsi="Times New Roman"/>
          <w:sz w:val="24"/>
          <w:szCs w:val="24"/>
        </w:rPr>
        <w:t xml:space="preserve"> </w:t>
      </w:r>
    </w:p>
    <w:p w:rsidR="00B81F3D" w:rsidRDefault="00B81F3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9318A8"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 xml:space="preserve">Utah </w:t>
      </w:r>
      <w:r w:rsidR="00B81F3D">
        <w:rPr>
          <w:rFonts w:ascii="Times New Roman" w:hAnsi="Times New Roman"/>
          <w:sz w:val="24"/>
          <w:szCs w:val="24"/>
        </w:rPr>
        <w:t>Medicaid’s mailing address:</w:t>
      </w:r>
    </w:p>
    <w:p w:rsidR="00B81F3D" w:rsidRDefault="00B81F3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B81F3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Bureau of Medicaid Operation</w:t>
      </w:r>
    </w:p>
    <w:p w:rsidR="00B81F3D" w:rsidRDefault="00B81F3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PO Box 143106</w:t>
      </w:r>
    </w:p>
    <w:p w:rsidR="00B81F3D" w:rsidRDefault="00B81F3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Salt Lake City, Utah  84114-3106</w:t>
      </w:r>
    </w:p>
    <w:p w:rsidR="005E131C" w:rsidRDefault="005E131C"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5E131C" w:rsidRDefault="009318A8"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 xml:space="preserve">Utah </w:t>
      </w:r>
      <w:r w:rsidR="005E131C">
        <w:rPr>
          <w:rFonts w:ascii="Times New Roman" w:hAnsi="Times New Roman"/>
          <w:sz w:val="24"/>
          <w:szCs w:val="24"/>
        </w:rPr>
        <w:t>Medicaid’s Fax numbers:</w:t>
      </w: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GENERAL Fax</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801-538-6805</w:t>
      </w: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Manual Review</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-0463</w:t>
      </w: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Emergency Only Program</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-0475</w:t>
      </w: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Timely Filing</w:t>
      </w:r>
      <w:r w:rsidR="00E53185">
        <w:rPr>
          <w:rFonts w:ascii="Times New Roman" w:hAnsi="Times New Roman"/>
          <w:sz w:val="24"/>
          <w:szCs w:val="24"/>
        </w:rPr>
        <w:t xml:space="preserve"> </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-0164</w:t>
      </w:r>
    </w:p>
    <w:p w:rsidR="00320C7D" w:rsidRDefault="00320C7D"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Crossovers</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801-323-1584</w:t>
      </w:r>
    </w:p>
    <w:p w:rsidR="00C46A6B" w:rsidRDefault="00C46A6B"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Sterilizations</w:t>
      </w:r>
      <w:r w:rsidR="00E53185">
        <w:rPr>
          <w:rFonts w:ascii="Times New Roman" w:hAnsi="Times New Roman"/>
          <w:sz w:val="24"/>
          <w:szCs w:val="24"/>
        </w:rPr>
        <w:t xml:space="preserve"> </w:t>
      </w:r>
      <w:proofErr w:type="gramStart"/>
      <w:r w:rsidR="00E53185">
        <w:rPr>
          <w:rFonts w:ascii="Times New Roman" w:hAnsi="Times New Roman"/>
          <w:sz w:val="24"/>
          <w:szCs w:val="24"/>
        </w:rPr>
        <w:t>…………………………..…</w:t>
      </w:r>
      <w:proofErr w:type="gramEnd"/>
      <w:r w:rsidR="00E53185">
        <w:rPr>
          <w:rFonts w:ascii="Times New Roman" w:hAnsi="Times New Roman"/>
          <w:sz w:val="24"/>
          <w:szCs w:val="24"/>
        </w:rPr>
        <w:t>..801-237-0745</w:t>
      </w:r>
    </w:p>
    <w:p w:rsidR="00E53185" w:rsidRDefault="00E53185"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PPC (Provider Preventable Condition</w:t>
      </w:r>
      <w:r w:rsidR="00C45798">
        <w:rPr>
          <w:rFonts w:ascii="Times New Roman" w:hAnsi="Times New Roman"/>
          <w:sz w:val="24"/>
          <w:szCs w:val="24"/>
        </w:rPr>
        <w:t>) ......</w:t>
      </w:r>
      <w:r>
        <w:rPr>
          <w:rFonts w:ascii="Times New Roman" w:hAnsi="Times New Roman"/>
          <w:sz w:val="24"/>
          <w:szCs w:val="24"/>
        </w:rPr>
        <w:t>.801-536-0974</w:t>
      </w:r>
    </w:p>
    <w:p w:rsidR="00C46A6B" w:rsidRDefault="00C46A6B"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Custody Medical</w:t>
      </w:r>
      <w:r w:rsidR="00990F2A">
        <w:rPr>
          <w:rFonts w:ascii="Times New Roman" w:hAnsi="Times New Roman"/>
          <w:sz w:val="24"/>
          <w:szCs w:val="24"/>
        </w:rPr>
        <w:t xml:space="preserve"> …………………………..801-538-9128</w:t>
      </w:r>
    </w:p>
    <w:p w:rsidR="002C1927" w:rsidRDefault="00C46A6B"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Baby Your Baby</w:t>
      </w:r>
      <w:r w:rsidR="00990F2A">
        <w:rPr>
          <w:rFonts w:ascii="Times New Roman" w:hAnsi="Times New Roman"/>
          <w:sz w:val="24"/>
          <w:szCs w:val="24"/>
        </w:rPr>
        <w:t xml:space="preserve"> …………………………..801-538-9428</w:t>
      </w:r>
    </w:p>
    <w:p w:rsidR="00C46A6B" w:rsidRDefault="002C1927"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Provider Enrollment ……………………</w:t>
      </w:r>
      <w:r w:rsidR="00FE1043">
        <w:rPr>
          <w:rFonts w:ascii="Times New Roman" w:hAnsi="Times New Roman"/>
          <w:sz w:val="24"/>
          <w:szCs w:val="24"/>
        </w:rPr>
        <w:t>…</w:t>
      </w:r>
      <w:r>
        <w:rPr>
          <w:rFonts w:ascii="Times New Roman" w:hAnsi="Times New Roman"/>
          <w:sz w:val="24"/>
          <w:szCs w:val="24"/>
        </w:rPr>
        <w:t>801-536-0471</w:t>
      </w:r>
      <w:r w:rsidR="00C46A6B">
        <w:rPr>
          <w:rFonts w:ascii="Times New Roman" w:hAnsi="Times New Roman"/>
          <w:sz w:val="24"/>
          <w:szCs w:val="24"/>
        </w:rPr>
        <w:tab/>
      </w:r>
    </w:p>
    <w:p w:rsidR="005E131C" w:rsidRDefault="001E0193"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Pharmacy ………………………….………801-536-0464</w:t>
      </w:r>
    </w:p>
    <w:p w:rsidR="005E131C" w:rsidRDefault="005E131C" w:rsidP="00902007">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32AC7" w:rsidRDefault="009459F2" w:rsidP="0062686F">
      <w:pPr>
        <w:pStyle w:val="ListParagraph"/>
        <w:widowControl w:val="0"/>
        <w:tabs>
          <w:tab w:val="left" w:pos="1440"/>
          <w:tab w:val="left" w:pos="2520"/>
        </w:tabs>
        <w:suppressAutoHyphens/>
        <w:autoSpaceDE w:val="0"/>
        <w:autoSpaceDN w:val="0"/>
        <w:adjustRightInd w:val="0"/>
        <w:spacing w:after="0" w:line="240" w:lineRule="atLeast"/>
        <w:ind w:left="2160"/>
        <w:rPr>
          <w:rFonts w:ascii="Times New Roman" w:hAnsi="Times New Roman"/>
          <w:sz w:val="24"/>
          <w:szCs w:val="24"/>
        </w:rPr>
      </w:pPr>
      <w:r w:rsidRPr="009459F2">
        <w:rPr>
          <w:rFonts w:ascii="Times New Roman" w:hAnsi="Times New Roman"/>
          <w:sz w:val="24"/>
          <w:szCs w:val="24"/>
        </w:rPr>
        <w:t xml:space="preserve">  </w:t>
      </w:r>
    </w:p>
    <w:p w:rsidR="003F6489" w:rsidRPr="009459F2" w:rsidRDefault="003F6489" w:rsidP="00E30E16">
      <w:pPr>
        <w:autoSpaceDE w:val="0"/>
        <w:autoSpaceDN w:val="0"/>
        <w:adjustRightInd w:val="0"/>
        <w:spacing w:after="0" w:line="240" w:lineRule="auto"/>
        <w:ind w:left="1080"/>
        <w:rPr>
          <w:rFonts w:ascii="Times New Roman" w:hAnsi="Times New Roman"/>
          <w:color w:val="000000"/>
          <w:sz w:val="24"/>
          <w:szCs w:val="24"/>
        </w:rPr>
      </w:pPr>
    </w:p>
    <w:p w:rsidR="00080A55" w:rsidRPr="004A6ECE" w:rsidRDefault="00080A55" w:rsidP="00080A55">
      <w:pPr>
        <w:pStyle w:val="ListParagraph"/>
        <w:spacing w:line="240" w:lineRule="auto"/>
        <w:rPr>
          <w:rFonts w:ascii="Times New Roman" w:hAnsi="Times New Roman"/>
          <w:b/>
          <w:sz w:val="32"/>
          <w:szCs w:val="32"/>
        </w:rPr>
      </w:pPr>
      <w:r w:rsidRPr="004A6ECE">
        <w:rPr>
          <w:rFonts w:ascii="Times New Roman" w:hAnsi="Times New Roman"/>
          <w:b/>
          <w:sz w:val="32"/>
          <w:szCs w:val="32"/>
        </w:rPr>
        <w:t>APPENDICES</w:t>
      </w:r>
    </w:p>
    <w:p w:rsidR="00080A55" w:rsidRDefault="00080A55" w:rsidP="00080A55">
      <w:pPr>
        <w:pStyle w:val="ListParagraph"/>
        <w:spacing w:line="240" w:lineRule="auto"/>
        <w:rPr>
          <w:rFonts w:ascii="Times New Roman" w:hAnsi="Times New Roman"/>
          <w:b/>
          <w:sz w:val="24"/>
          <w:szCs w:val="24"/>
        </w:rPr>
      </w:pPr>
    </w:p>
    <w:p w:rsidR="00080A55" w:rsidRPr="004A6ECE"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A6ECE">
        <w:rPr>
          <w:rFonts w:ascii="Times New Roman" w:hAnsi="Times New Roman"/>
          <w:b/>
          <w:sz w:val="28"/>
          <w:szCs w:val="28"/>
        </w:rPr>
        <w:t>Implementation Checklist</w:t>
      </w:r>
    </w:p>
    <w:p w:rsidR="0071717E"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1.  Acquire a Utah ID at login.utah.gov</w:t>
      </w:r>
    </w:p>
    <w:p w:rsidR="0071717E"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1E396D"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sidR="001E396D" w:rsidRPr="0071717E">
        <w:rPr>
          <w:rFonts w:ascii="Times New Roman" w:hAnsi="Times New Roman"/>
          <w:sz w:val="24"/>
          <w:szCs w:val="24"/>
        </w:rPr>
        <w:t xml:space="preserve">Enroll as a </w:t>
      </w:r>
      <w:r w:rsidR="009318A8" w:rsidRPr="0071717E">
        <w:rPr>
          <w:rFonts w:ascii="Times New Roman" w:hAnsi="Times New Roman"/>
          <w:sz w:val="24"/>
          <w:szCs w:val="24"/>
        </w:rPr>
        <w:t xml:space="preserve">Utah </w:t>
      </w:r>
      <w:r w:rsidR="001E396D" w:rsidRPr="0071717E">
        <w:rPr>
          <w:rFonts w:ascii="Times New Roman" w:hAnsi="Times New Roman"/>
          <w:sz w:val="24"/>
          <w:szCs w:val="24"/>
        </w:rPr>
        <w:t>Medicaid Provider.</w:t>
      </w:r>
    </w:p>
    <w:p w:rsidR="00B672D4"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4.  </w:t>
      </w:r>
      <w:r w:rsidR="00B672D4">
        <w:rPr>
          <w:rFonts w:ascii="Times New Roman" w:hAnsi="Times New Roman"/>
          <w:sz w:val="24"/>
          <w:szCs w:val="24"/>
        </w:rPr>
        <w:t>Acquire a T</w:t>
      </w:r>
      <w:r w:rsidR="001E396D">
        <w:rPr>
          <w:rFonts w:ascii="Times New Roman" w:hAnsi="Times New Roman"/>
          <w:sz w:val="24"/>
          <w:szCs w:val="24"/>
        </w:rPr>
        <w:t xml:space="preserve">rading </w:t>
      </w:r>
      <w:r w:rsidR="00B672D4">
        <w:rPr>
          <w:rFonts w:ascii="Times New Roman" w:hAnsi="Times New Roman"/>
          <w:sz w:val="24"/>
          <w:szCs w:val="24"/>
        </w:rPr>
        <w:t>P</w:t>
      </w:r>
      <w:r w:rsidR="001E396D">
        <w:rPr>
          <w:rFonts w:ascii="Times New Roman" w:hAnsi="Times New Roman"/>
          <w:sz w:val="24"/>
          <w:szCs w:val="24"/>
        </w:rPr>
        <w:t xml:space="preserve">artner </w:t>
      </w:r>
      <w:r w:rsidR="00B672D4">
        <w:rPr>
          <w:rFonts w:ascii="Times New Roman" w:hAnsi="Times New Roman"/>
          <w:sz w:val="24"/>
          <w:szCs w:val="24"/>
        </w:rPr>
        <w:t>N</w:t>
      </w:r>
      <w:r w:rsidR="001E396D">
        <w:rPr>
          <w:rFonts w:ascii="Times New Roman" w:hAnsi="Times New Roman"/>
          <w:sz w:val="24"/>
          <w:szCs w:val="24"/>
        </w:rPr>
        <w:t>umber</w:t>
      </w:r>
      <w:r w:rsidR="00B672D4">
        <w:rPr>
          <w:rFonts w:ascii="Times New Roman" w:hAnsi="Times New Roman"/>
          <w:sz w:val="24"/>
          <w:szCs w:val="24"/>
        </w:rPr>
        <w:t xml:space="preserve"> from UHIN.</w:t>
      </w:r>
    </w:p>
    <w:p w:rsidR="00B672D4"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5.  </w:t>
      </w:r>
      <w:r w:rsidR="00B672D4">
        <w:rPr>
          <w:rFonts w:ascii="Times New Roman" w:hAnsi="Times New Roman"/>
          <w:sz w:val="24"/>
          <w:szCs w:val="24"/>
        </w:rPr>
        <w:t>Register T</w:t>
      </w:r>
      <w:r w:rsidR="001E396D">
        <w:rPr>
          <w:rFonts w:ascii="Times New Roman" w:hAnsi="Times New Roman"/>
          <w:sz w:val="24"/>
          <w:szCs w:val="24"/>
        </w:rPr>
        <w:t xml:space="preserve">rading </w:t>
      </w:r>
      <w:r w:rsidR="00B672D4">
        <w:rPr>
          <w:rFonts w:ascii="Times New Roman" w:hAnsi="Times New Roman"/>
          <w:sz w:val="24"/>
          <w:szCs w:val="24"/>
        </w:rPr>
        <w:t>P</w:t>
      </w:r>
      <w:r w:rsidR="001E396D">
        <w:rPr>
          <w:rFonts w:ascii="Times New Roman" w:hAnsi="Times New Roman"/>
          <w:sz w:val="24"/>
          <w:szCs w:val="24"/>
        </w:rPr>
        <w:t xml:space="preserve">artner </w:t>
      </w:r>
      <w:r w:rsidR="00B672D4">
        <w:rPr>
          <w:rFonts w:ascii="Times New Roman" w:hAnsi="Times New Roman"/>
          <w:sz w:val="24"/>
          <w:szCs w:val="24"/>
        </w:rPr>
        <w:t>N</w:t>
      </w:r>
      <w:r w:rsidR="001E396D">
        <w:rPr>
          <w:rFonts w:ascii="Times New Roman" w:hAnsi="Times New Roman"/>
          <w:sz w:val="24"/>
          <w:szCs w:val="24"/>
        </w:rPr>
        <w:t>umber</w:t>
      </w:r>
      <w:r w:rsidR="00B672D4">
        <w:rPr>
          <w:rFonts w:ascii="Times New Roman" w:hAnsi="Times New Roman"/>
          <w:sz w:val="24"/>
          <w:szCs w:val="24"/>
        </w:rPr>
        <w:t xml:space="preserve"> on-line with Utah Medicaid.</w:t>
      </w:r>
    </w:p>
    <w:p w:rsidR="00B672D4"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6.  </w:t>
      </w:r>
      <w:r w:rsidR="00B672D4">
        <w:rPr>
          <w:rFonts w:ascii="Times New Roman" w:hAnsi="Times New Roman"/>
          <w:sz w:val="24"/>
          <w:szCs w:val="24"/>
        </w:rPr>
        <w:t xml:space="preserve">Contact UHIN for Acceptance Testing and </w:t>
      </w:r>
      <w:r w:rsidR="001E396D">
        <w:rPr>
          <w:rFonts w:ascii="Times New Roman" w:hAnsi="Times New Roman"/>
          <w:sz w:val="24"/>
          <w:szCs w:val="24"/>
        </w:rPr>
        <w:t>C</w:t>
      </w:r>
      <w:r w:rsidR="00B672D4">
        <w:rPr>
          <w:rFonts w:ascii="Times New Roman" w:hAnsi="Times New Roman"/>
          <w:sz w:val="24"/>
          <w:szCs w:val="24"/>
        </w:rPr>
        <w:t>onnectivity testing.</w:t>
      </w:r>
    </w:p>
    <w:p w:rsidR="00B672D4"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7.  </w:t>
      </w:r>
      <w:r w:rsidR="00B672D4">
        <w:rPr>
          <w:rFonts w:ascii="Times New Roman" w:hAnsi="Times New Roman"/>
          <w:sz w:val="24"/>
          <w:szCs w:val="24"/>
        </w:rPr>
        <w:t>Test with Utah Medicaid.</w:t>
      </w:r>
    </w:p>
    <w:p w:rsidR="00B672D4" w:rsidRDefault="0071717E" w:rsidP="0071717E">
      <w:pPr>
        <w:spacing w:after="0" w:line="240" w:lineRule="auto"/>
        <w:ind w:left="720" w:firstLine="720"/>
        <w:rPr>
          <w:rFonts w:ascii="Times New Roman" w:hAnsi="Times New Roman"/>
          <w:sz w:val="24"/>
          <w:szCs w:val="24"/>
        </w:rPr>
      </w:pPr>
      <w:r>
        <w:rPr>
          <w:rFonts w:ascii="Times New Roman" w:hAnsi="Times New Roman"/>
          <w:sz w:val="24"/>
          <w:szCs w:val="24"/>
        </w:rPr>
        <w:t xml:space="preserve">8.  </w:t>
      </w:r>
      <w:r w:rsidR="00B672D4">
        <w:rPr>
          <w:rFonts w:ascii="Times New Roman" w:hAnsi="Times New Roman"/>
          <w:sz w:val="24"/>
          <w:szCs w:val="24"/>
        </w:rPr>
        <w:t>Go live with Utah Medicaid.</w:t>
      </w:r>
    </w:p>
    <w:p w:rsidR="0097118D" w:rsidRDefault="0097118D" w:rsidP="0097118D">
      <w:pPr>
        <w:pStyle w:val="ListParagraph"/>
        <w:spacing w:line="240" w:lineRule="auto"/>
        <w:ind w:left="0"/>
        <w:rPr>
          <w:rFonts w:ascii="Times New Roman" w:hAnsi="Times New Roman"/>
          <w:b/>
          <w:sz w:val="24"/>
          <w:szCs w:val="24"/>
        </w:rPr>
      </w:pPr>
    </w:p>
    <w:p w:rsidR="0097118D" w:rsidRPr="004A6ECE"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A6ECE">
        <w:rPr>
          <w:rFonts w:ascii="Times New Roman" w:hAnsi="Times New Roman"/>
          <w:b/>
          <w:sz w:val="28"/>
          <w:szCs w:val="28"/>
        </w:rPr>
        <w:t>Business Scenarios</w:t>
      </w:r>
    </w:p>
    <w:p w:rsidR="002D04F5" w:rsidRDefault="002D04F5" w:rsidP="0097118D">
      <w:pPr>
        <w:pStyle w:val="ListParagraph"/>
        <w:spacing w:line="240" w:lineRule="auto"/>
        <w:ind w:left="0"/>
        <w:rPr>
          <w:rFonts w:ascii="Times New Roman" w:hAnsi="Times New Roman"/>
          <w:b/>
          <w:sz w:val="24"/>
          <w:szCs w:val="24"/>
        </w:rPr>
      </w:pPr>
    </w:p>
    <w:p w:rsidR="00C11EED" w:rsidRPr="001C39A8" w:rsidRDefault="00F82268" w:rsidP="00C11EED">
      <w:pPr>
        <w:pStyle w:val="ListParagraph"/>
        <w:spacing w:line="240" w:lineRule="auto"/>
        <w:ind w:left="1530"/>
        <w:rPr>
          <w:rFonts w:ascii="Times New Roman" w:hAnsi="Times New Roman"/>
          <w:sz w:val="24"/>
          <w:szCs w:val="24"/>
        </w:rPr>
      </w:pPr>
      <w:r w:rsidRPr="001C39A8">
        <w:rPr>
          <w:rFonts w:ascii="Times New Roman" w:hAnsi="Times New Roman"/>
          <w:sz w:val="24"/>
          <w:szCs w:val="24"/>
        </w:rPr>
        <w:t xml:space="preserve">A.   </w:t>
      </w:r>
      <w:r w:rsidR="00C11EED" w:rsidRPr="001C39A8">
        <w:rPr>
          <w:rFonts w:ascii="Times New Roman" w:hAnsi="Times New Roman"/>
          <w:sz w:val="24"/>
          <w:szCs w:val="24"/>
        </w:rPr>
        <w:t xml:space="preserve">Trading Partners are required to submit provider </w:t>
      </w:r>
      <w:r w:rsidR="00A42493" w:rsidRPr="001C39A8">
        <w:rPr>
          <w:rFonts w:ascii="Times New Roman" w:hAnsi="Times New Roman"/>
          <w:sz w:val="24"/>
          <w:szCs w:val="24"/>
        </w:rPr>
        <w:t xml:space="preserve">information.  </w:t>
      </w:r>
      <w:r w:rsidR="00C11EED" w:rsidRPr="001C39A8">
        <w:rPr>
          <w:rFonts w:ascii="Times New Roman" w:hAnsi="Times New Roman"/>
          <w:sz w:val="24"/>
          <w:szCs w:val="24"/>
        </w:rPr>
        <w:t>Utah Medicaid will validate the NPI</w:t>
      </w:r>
      <w:r w:rsidR="00CA152F" w:rsidRPr="001C39A8">
        <w:rPr>
          <w:rFonts w:ascii="Times New Roman" w:hAnsi="Times New Roman"/>
          <w:sz w:val="24"/>
          <w:szCs w:val="24"/>
        </w:rPr>
        <w:t xml:space="preserve"> and Tax ID</w:t>
      </w:r>
      <w:r w:rsidR="00C11EED" w:rsidRPr="001C39A8">
        <w:rPr>
          <w:rFonts w:ascii="Times New Roman" w:hAnsi="Times New Roman"/>
          <w:sz w:val="24"/>
          <w:szCs w:val="24"/>
        </w:rPr>
        <w:t xml:space="preserve"> for all providers</w:t>
      </w:r>
      <w:r w:rsidRPr="001C39A8">
        <w:rPr>
          <w:rFonts w:ascii="Times New Roman" w:hAnsi="Times New Roman"/>
          <w:sz w:val="24"/>
          <w:szCs w:val="24"/>
        </w:rPr>
        <w:t xml:space="preserve"> sending </w:t>
      </w:r>
      <w:r w:rsidR="00CE5A87" w:rsidRPr="001C39A8">
        <w:rPr>
          <w:rFonts w:ascii="Times New Roman" w:hAnsi="Times New Roman"/>
          <w:sz w:val="24"/>
          <w:szCs w:val="24"/>
        </w:rPr>
        <w:t>electronic claims (</w:t>
      </w:r>
      <w:r w:rsidR="00687FC7" w:rsidRPr="001C39A8">
        <w:rPr>
          <w:rFonts w:ascii="Times New Roman" w:hAnsi="Times New Roman"/>
          <w:sz w:val="24"/>
          <w:szCs w:val="24"/>
        </w:rPr>
        <w:t>837I</w:t>
      </w:r>
      <w:r w:rsidR="00CE5A87" w:rsidRPr="001C39A8">
        <w:rPr>
          <w:rFonts w:ascii="Times New Roman" w:hAnsi="Times New Roman"/>
          <w:sz w:val="24"/>
          <w:szCs w:val="24"/>
        </w:rPr>
        <w:t>)</w:t>
      </w:r>
      <w:r w:rsidRPr="001C39A8">
        <w:rPr>
          <w:rFonts w:ascii="Times New Roman" w:hAnsi="Times New Roman"/>
          <w:sz w:val="24"/>
          <w:szCs w:val="24"/>
        </w:rPr>
        <w:t xml:space="preserve"> transactions.   </w:t>
      </w:r>
    </w:p>
    <w:p w:rsidR="00F82268" w:rsidRPr="001C39A8" w:rsidRDefault="00F82268" w:rsidP="00C11EED">
      <w:pPr>
        <w:pStyle w:val="ListParagraph"/>
        <w:spacing w:line="240" w:lineRule="auto"/>
        <w:ind w:left="1530"/>
        <w:rPr>
          <w:rFonts w:ascii="Times New Roman" w:hAnsi="Times New Roman"/>
          <w:sz w:val="24"/>
          <w:szCs w:val="24"/>
        </w:rPr>
      </w:pPr>
    </w:p>
    <w:p w:rsidR="007E731C" w:rsidRPr="001C39A8" w:rsidRDefault="001F555D" w:rsidP="00F82268">
      <w:pPr>
        <w:pStyle w:val="ListParagraph"/>
        <w:spacing w:line="240" w:lineRule="auto"/>
        <w:ind w:left="1530"/>
        <w:rPr>
          <w:rFonts w:ascii="Times New Roman" w:hAnsi="Times New Roman"/>
          <w:sz w:val="24"/>
          <w:szCs w:val="24"/>
        </w:rPr>
      </w:pPr>
      <w:r w:rsidRPr="001C39A8">
        <w:rPr>
          <w:rFonts w:ascii="Times New Roman" w:hAnsi="Times New Roman"/>
          <w:sz w:val="24"/>
          <w:szCs w:val="24"/>
        </w:rPr>
        <w:t xml:space="preserve">B.  </w:t>
      </w:r>
      <w:r w:rsidR="007E731C" w:rsidRPr="001C39A8">
        <w:rPr>
          <w:rFonts w:ascii="Times New Roman" w:hAnsi="Times New Roman"/>
          <w:sz w:val="24"/>
          <w:szCs w:val="24"/>
        </w:rPr>
        <w:t xml:space="preserve">Billing provider address must be a street address where service was rendered.  </w:t>
      </w:r>
      <w:r w:rsidR="009318A8">
        <w:rPr>
          <w:rFonts w:ascii="Times New Roman" w:hAnsi="Times New Roman"/>
          <w:sz w:val="24"/>
          <w:szCs w:val="24"/>
        </w:rPr>
        <w:t xml:space="preserve">Utah </w:t>
      </w:r>
      <w:r w:rsidR="007E731C" w:rsidRPr="001C39A8">
        <w:rPr>
          <w:rFonts w:ascii="Times New Roman" w:hAnsi="Times New Roman"/>
          <w:sz w:val="24"/>
          <w:szCs w:val="24"/>
        </w:rPr>
        <w:t xml:space="preserve">Medicaid uses this address to identify the appropriate payment contract in order to pay claims. </w:t>
      </w:r>
    </w:p>
    <w:p w:rsidR="004C5100" w:rsidRPr="002F147D" w:rsidRDefault="004C5100" w:rsidP="00F82268">
      <w:pPr>
        <w:pStyle w:val="ListParagraph"/>
        <w:spacing w:line="240" w:lineRule="auto"/>
        <w:ind w:left="1530"/>
        <w:rPr>
          <w:rFonts w:ascii="Times New Roman" w:hAnsi="Times New Roman"/>
          <w:color w:val="FF0000"/>
          <w:sz w:val="24"/>
          <w:szCs w:val="24"/>
        </w:rPr>
      </w:pPr>
    </w:p>
    <w:p w:rsidR="007E731C" w:rsidRDefault="004C5100" w:rsidP="00F82268">
      <w:pPr>
        <w:pStyle w:val="ListParagraph"/>
        <w:spacing w:line="240" w:lineRule="auto"/>
        <w:ind w:left="1530"/>
        <w:rPr>
          <w:rFonts w:ascii="Times New Roman" w:hAnsi="Times New Roman"/>
          <w:sz w:val="24"/>
          <w:szCs w:val="24"/>
        </w:rPr>
      </w:pPr>
      <w:r w:rsidRPr="00774EFF">
        <w:rPr>
          <w:rFonts w:ascii="Times New Roman" w:hAnsi="Times New Roman"/>
          <w:sz w:val="24"/>
          <w:szCs w:val="24"/>
        </w:rPr>
        <w:t xml:space="preserve">C.  </w:t>
      </w:r>
      <w:r w:rsidR="009F2D32" w:rsidRPr="00774EFF">
        <w:rPr>
          <w:rFonts w:ascii="Times New Roman" w:hAnsi="Times New Roman"/>
          <w:sz w:val="24"/>
          <w:szCs w:val="24"/>
        </w:rPr>
        <w:t xml:space="preserve">Use the </w:t>
      </w:r>
      <w:r w:rsidR="001D2C94" w:rsidRPr="00774EFF">
        <w:rPr>
          <w:rFonts w:ascii="Times New Roman" w:hAnsi="Times New Roman"/>
          <w:sz w:val="24"/>
          <w:szCs w:val="24"/>
        </w:rPr>
        <w:t>group t</w:t>
      </w:r>
      <w:r w:rsidRPr="00774EFF">
        <w:rPr>
          <w:rFonts w:ascii="Times New Roman" w:hAnsi="Times New Roman"/>
          <w:sz w:val="24"/>
          <w:szCs w:val="24"/>
        </w:rPr>
        <w:t xml:space="preserve">axonomy </w:t>
      </w:r>
      <w:r w:rsidR="001D2C94" w:rsidRPr="00774EFF">
        <w:rPr>
          <w:rFonts w:ascii="Times New Roman" w:hAnsi="Times New Roman"/>
          <w:sz w:val="24"/>
          <w:szCs w:val="24"/>
        </w:rPr>
        <w:t>c</w:t>
      </w:r>
      <w:r w:rsidRPr="00774EFF">
        <w:rPr>
          <w:rFonts w:ascii="Times New Roman" w:hAnsi="Times New Roman"/>
          <w:sz w:val="24"/>
          <w:szCs w:val="24"/>
        </w:rPr>
        <w:t>ode</w:t>
      </w:r>
      <w:r w:rsidR="007E731C" w:rsidRPr="00774EFF">
        <w:rPr>
          <w:rFonts w:ascii="Times New Roman" w:hAnsi="Times New Roman"/>
          <w:sz w:val="24"/>
          <w:szCs w:val="24"/>
        </w:rPr>
        <w:t xml:space="preserve"> </w:t>
      </w:r>
      <w:r w:rsidR="009F2D32" w:rsidRPr="00774EFF">
        <w:rPr>
          <w:rFonts w:ascii="Times New Roman" w:hAnsi="Times New Roman"/>
          <w:sz w:val="24"/>
          <w:szCs w:val="24"/>
        </w:rPr>
        <w:t xml:space="preserve">in the </w:t>
      </w:r>
      <w:r w:rsidR="001D2C94" w:rsidRPr="00774EFF">
        <w:rPr>
          <w:rFonts w:ascii="Times New Roman" w:hAnsi="Times New Roman"/>
          <w:sz w:val="24"/>
          <w:szCs w:val="24"/>
        </w:rPr>
        <w:t>b</w:t>
      </w:r>
      <w:r w:rsidR="009F2D32" w:rsidRPr="00774EFF">
        <w:rPr>
          <w:rFonts w:ascii="Times New Roman" w:hAnsi="Times New Roman"/>
          <w:sz w:val="24"/>
          <w:szCs w:val="24"/>
        </w:rPr>
        <w:t>illing loop if billing as a Group or FQHC.</w:t>
      </w:r>
    </w:p>
    <w:p w:rsidR="00AA0382" w:rsidRDefault="00AA0382" w:rsidP="00F82268">
      <w:pPr>
        <w:pStyle w:val="ListParagraph"/>
        <w:spacing w:line="240" w:lineRule="auto"/>
        <w:ind w:left="1530"/>
        <w:rPr>
          <w:rFonts w:ascii="Times New Roman" w:hAnsi="Times New Roman"/>
          <w:sz w:val="24"/>
          <w:szCs w:val="24"/>
        </w:rPr>
      </w:pPr>
    </w:p>
    <w:p w:rsidR="00AA0382" w:rsidRDefault="00AA0382" w:rsidP="00F82268">
      <w:pPr>
        <w:pStyle w:val="ListParagraph"/>
        <w:spacing w:line="240" w:lineRule="auto"/>
        <w:ind w:left="1530"/>
        <w:rPr>
          <w:rFonts w:ascii="Times New Roman" w:hAnsi="Times New Roman"/>
          <w:sz w:val="24"/>
          <w:szCs w:val="24"/>
        </w:rPr>
      </w:pPr>
      <w:r>
        <w:rPr>
          <w:rFonts w:ascii="Times New Roman" w:hAnsi="Times New Roman"/>
          <w:sz w:val="24"/>
          <w:szCs w:val="24"/>
        </w:rPr>
        <w:t>D. Attending Provider Name and NPI must be submitted.</w:t>
      </w:r>
    </w:p>
    <w:p w:rsidR="00AA0382" w:rsidRDefault="00AA0382" w:rsidP="00F82268">
      <w:pPr>
        <w:pStyle w:val="ListParagraph"/>
        <w:spacing w:line="240" w:lineRule="auto"/>
        <w:ind w:left="1530"/>
        <w:rPr>
          <w:rFonts w:ascii="Times New Roman" w:hAnsi="Times New Roman"/>
          <w:sz w:val="24"/>
          <w:szCs w:val="24"/>
        </w:rPr>
      </w:pPr>
    </w:p>
    <w:p w:rsidR="00AA0382" w:rsidRPr="00774EFF" w:rsidRDefault="00AA0382" w:rsidP="00F82268">
      <w:pPr>
        <w:pStyle w:val="ListParagraph"/>
        <w:spacing w:line="240" w:lineRule="auto"/>
        <w:ind w:left="1530"/>
        <w:rPr>
          <w:rFonts w:ascii="Times New Roman" w:hAnsi="Times New Roman"/>
          <w:sz w:val="24"/>
          <w:szCs w:val="24"/>
        </w:rPr>
      </w:pPr>
      <w:r>
        <w:rPr>
          <w:rFonts w:ascii="Times New Roman" w:hAnsi="Times New Roman"/>
          <w:sz w:val="24"/>
          <w:szCs w:val="24"/>
        </w:rPr>
        <w:t>E.  Referring Provider Name and NPI shall be submitted if known.</w:t>
      </w:r>
    </w:p>
    <w:p w:rsidR="001B0CAE" w:rsidRPr="00774EFF" w:rsidRDefault="001B0CAE" w:rsidP="00F82268">
      <w:pPr>
        <w:pStyle w:val="ListParagraph"/>
        <w:spacing w:line="240" w:lineRule="auto"/>
        <w:ind w:left="1530"/>
        <w:rPr>
          <w:rFonts w:ascii="Times New Roman" w:hAnsi="Times New Roman"/>
          <w:sz w:val="24"/>
          <w:szCs w:val="24"/>
        </w:rPr>
      </w:pPr>
    </w:p>
    <w:p w:rsidR="001B0CAE" w:rsidRPr="00774EFF" w:rsidRDefault="00AA0382" w:rsidP="00F82268">
      <w:pPr>
        <w:pStyle w:val="ListParagraph"/>
        <w:spacing w:line="240" w:lineRule="auto"/>
        <w:ind w:left="1530"/>
        <w:rPr>
          <w:rFonts w:ascii="Times New Roman" w:hAnsi="Times New Roman"/>
          <w:sz w:val="24"/>
          <w:szCs w:val="24"/>
        </w:rPr>
      </w:pPr>
      <w:r>
        <w:rPr>
          <w:rFonts w:ascii="Times New Roman" w:hAnsi="Times New Roman"/>
          <w:sz w:val="24"/>
          <w:szCs w:val="24"/>
        </w:rPr>
        <w:t>F</w:t>
      </w:r>
      <w:r w:rsidR="001B0CAE" w:rsidRPr="00774EFF">
        <w:rPr>
          <w:rFonts w:ascii="Times New Roman" w:hAnsi="Times New Roman"/>
          <w:sz w:val="24"/>
          <w:szCs w:val="24"/>
        </w:rPr>
        <w:t xml:space="preserve">.  Billing Replacement and Void Claims. </w:t>
      </w:r>
    </w:p>
    <w:p w:rsidR="001B0CAE" w:rsidRPr="00774EFF" w:rsidRDefault="001B0CAE" w:rsidP="00F82268">
      <w:pPr>
        <w:pStyle w:val="ListParagraph"/>
        <w:spacing w:line="240" w:lineRule="auto"/>
        <w:ind w:left="1530"/>
        <w:rPr>
          <w:rFonts w:ascii="Times New Roman" w:hAnsi="Times New Roman"/>
          <w:sz w:val="24"/>
          <w:szCs w:val="24"/>
        </w:rPr>
      </w:pPr>
      <w:r w:rsidRPr="00774EFF">
        <w:rPr>
          <w:rFonts w:ascii="Times New Roman" w:hAnsi="Times New Roman"/>
          <w:sz w:val="24"/>
          <w:szCs w:val="24"/>
        </w:rPr>
        <w:t>Use Claim Resubmission Code “7” fo</w:t>
      </w:r>
      <w:r w:rsidR="003E5A57" w:rsidRPr="00774EFF">
        <w:rPr>
          <w:rFonts w:ascii="Times New Roman" w:hAnsi="Times New Roman"/>
          <w:sz w:val="24"/>
          <w:szCs w:val="24"/>
        </w:rPr>
        <w:t>r Replacement claim, and “8” for Void Claims.</w:t>
      </w:r>
    </w:p>
    <w:p w:rsidR="003E5A57" w:rsidRPr="00774EFF" w:rsidRDefault="003E5A57" w:rsidP="00F82268">
      <w:pPr>
        <w:pStyle w:val="ListParagraph"/>
        <w:spacing w:line="240" w:lineRule="auto"/>
        <w:ind w:left="1530"/>
        <w:rPr>
          <w:rFonts w:ascii="Times New Roman" w:hAnsi="Times New Roman"/>
          <w:sz w:val="24"/>
          <w:szCs w:val="24"/>
        </w:rPr>
      </w:pPr>
    </w:p>
    <w:p w:rsidR="003E5A57" w:rsidRPr="00774EFF" w:rsidRDefault="00AA0382" w:rsidP="00F82268">
      <w:pPr>
        <w:pStyle w:val="ListParagraph"/>
        <w:spacing w:line="240" w:lineRule="auto"/>
        <w:ind w:left="1530"/>
        <w:rPr>
          <w:rFonts w:ascii="Times New Roman" w:hAnsi="Times New Roman"/>
          <w:sz w:val="24"/>
          <w:szCs w:val="24"/>
        </w:rPr>
      </w:pPr>
      <w:r>
        <w:rPr>
          <w:rFonts w:ascii="Times New Roman" w:hAnsi="Times New Roman"/>
          <w:sz w:val="24"/>
          <w:szCs w:val="24"/>
        </w:rPr>
        <w:t>G</w:t>
      </w:r>
      <w:r w:rsidR="003E5A57" w:rsidRPr="00774EFF">
        <w:rPr>
          <w:rFonts w:ascii="Times New Roman" w:hAnsi="Times New Roman"/>
          <w:sz w:val="24"/>
          <w:szCs w:val="24"/>
        </w:rPr>
        <w:t xml:space="preserve">.  </w:t>
      </w:r>
      <w:r w:rsidR="0002403A" w:rsidRPr="00774EFF">
        <w:rPr>
          <w:rFonts w:ascii="Times New Roman" w:hAnsi="Times New Roman"/>
          <w:sz w:val="24"/>
          <w:szCs w:val="24"/>
        </w:rPr>
        <w:t>Report the NDC in addition to the HCPCS</w:t>
      </w:r>
      <w:r w:rsidR="002D7A89" w:rsidRPr="00774EFF">
        <w:rPr>
          <w:rFonts w:ascii="Times New Roman" w:hAnsi="Times New Roman"/>
          <w:sz w:val="24"/>
          <w:szCs w:val="24"/>
        </w:rPr>
        <w:t>/</w:t>
      </w:r>
      <w:r w:rsidR="0002403A" w:rsidRPr="00774EFF">
        <w:rPr>
          <w:rFonts w:ascii="Times New Roman" w:hAnsi="Times New Roman"/>
          <w:sz w:val="24"/>
          <w:szCs w:val="24"/>
        </w:rPr>
        <w:t>CPT code when billing for physician administered drug</w:t>
      </w:r>
      <w:r w:rsidR="00774EFF">
        <w:rPr>
          <w:rFonts w:ascii="Times New Roman" w:hAnsi="Times New Roman"/>
          <w:sz w:val="24"/>
          <w:szCs w:val="24"/>
        </w:rPr>
        <w:t xml:space="preserve">. </w:t>
      </w:r>
    </w:p>
    <w:p w:rsidR="0002403A" w:rsidRPr="00774EFF" w:rsidRDefault="0002403A" w:rsidP="00F82268">
      <w:pPr>
        <w:pStyle w:val="ListParagraph"/>
        <w:spacing w:line="240" w:lineRule="auto"/>
        <w:ind w:left="1530"/>
        <w:rPr>
          <w:rFonts w:ascii="Times New Roman" w:hAnsi="Times New Roman"/>
          <w:sz w:val="24"/>
          <w:szCs w:val="24"/>
        </w:rPr>
      </w:pPr>
    </w:p>
    <w:p w:rsidR="0002403A" w:rsidRPr="00774EFF" w:rsidRDefault="00AA0382" w:rsidP="0002403A">
      <w:pPr>
        <w:pStyle w:val="ListParagraph"/>
        <w:spacing w:line="240" w:lineRule="auto"/>
        <w:ind w:left="1530"/>
        <w:rPr>
          <w:rFonts w:ascii="Times New Roman" w:hAnsi="Times New Roman"/>
          <w:sz w:val="24"/>
          <w:szCs w:val="24"/>
        </w:rPr>
      </w:pPr>
      <w:r>
        <w:rPr>
          <w:rFonts w:ascii="Times New Roman" w:hAnsi="Times New Roman"/>
          <w:sz w:val="24"/>
          <w:szCs w:val="24"/>
        </w:rPr>
        <w:t>H</w:t>
      </w:r>
      <w:r w:rsidR="0002403A" w:rsidRPr="00774EFF">
        <w:rPr>
          <w:rFonts w:ascii="Times New Roman" w:hAnsi="Times New Roman"/>
          <w:sz w:val="24"/>
          <w:szCs w:val="24"/>
        </w:rPr>
        <w:t xml:space="preserve">.  </w:t>
      </w:r>
      <w:r w:rsidR="00270491" w:rsidRPr="00774EFF">
        <w:rPr>
          <w:rFonts w:ascii="Times New Roman" w:hAnsi="Times New Roman"/>
          <w:sz w:val="24"/>
          <w:szCs w:val="24"/>
        </w:rPr>
        <w:t>P</w:t>
      </w:r>
      <w:r w:rsidR="0002403A" w:rsidRPr="00774EFF">
        <w:rPr>
          <w:rFonts w:ascii="Times New Roman" w:hAnsi="Times New Roman"/>
          <w:sz w:val="24"/>
          <w:szCs w:val="24"/>
        </w:rPr>
        <w:t>rocedure code 01996 is the only anesthesia code reported as a single unit.  Multiple units are not allowed for this code.  Units should be reported in full units.  The Division of Medicaid and Health Financing’s policy is to round to the nearest unit.</w:t>
      </w:r>
    </w:p>
    <w:p w:rsidR="00270491" w:rsidRPr="00774EFF" w:rsidRDefault="00270491" w:rsidP="0002403A">
      <w:pPr>
        <w:pStyle w:val="ListParagraph"/>
        <w:spacing w:line="240" w:lineRule="auto"/>
        <w:ind w:left="1530"/>
        <w:rPr>
          <w:rFonts w:ascii="Times New Roman" w:hAnsi="Times New Roman"/>
          <w:sz w:val="24"/>
          <w:szCs w:val="24"/>
        </w:rPr>
      </w:pPr>
    </w:p>
    <w:p w:rsidR="00270491" w:rsidRPr="00774EFF" w:rsidRDefault="00AA0382" w:rsidP="00270491">
      <w:pPr>
        <w:pStyle w:val="ListParagraph"/>
        <w:spacing w:line="240" w:lineRule="auto"/>
        <w:ind w:left="1530"/>
        <w:rPr>
          <w:rFonts w:ascii="Times New Roman" w:hAnsi="Times New Roman"/>
          <w:sz w:val="24"/>
          <w:szCs w:val="24"/>
        </w:rPr>
      </w:pPr>
      <w:r>
        <w:rPr>
          <w:rFonts w:ascii="Times New Roman" w:hAnsi="Times New Roman"/>
          <w:sz w:val="24"/>
          <w:szCs w:val="24"/>
        </w:rPr>
        <w:t>I</w:t>
      </w:r>
      <w:r w:rsidR="00270491" w:rsidRPr="00774EFF">
        <w:rPr>
          <w:rFonts w:ascii="Times New Roman" w:hAnsi="Times New Roman"/>
          <w:sz w:val="24"/>
          <w:szCs w:val="24"/>
        </w:rPr>
        <w:t>.  Time should be reported in minutes when billing for anesthesia procedures (including 41899).</w:t>
      </w:r>
    </w:p>
    <w:p w:rsidR="00270491" w:rsidRPr="00774EFF" w:rsidRDefault="00270491" w:rsidP="0002403A">
      <w:pPr>
        <w:pStyle w:val="ListParagraph"/>
        <w:spacing w:line="240" w:lineRule="auto"/>
        <w:ind w:left="1530"/>
        <w:rPr>
          <w:rFonts w:ascii="Times New Roman" w:hAnsi="Times New Roman"/>
          <w:sz w:val="24"/>
          <w:szCs w:val="24"/>
        </w:rPr>
      </w:pPr>
    </w:p>
    <w:p w:rsidR="0097118D" w:rsidRPr="004A6ECE" w:rsidRDefault="0097118D" w:rsidP="0097118D">
      <w:pPr>
        <w:pStyle w:val="ListParagraph"/>
        <w:spacing w:line="240" w:lineRule="auto"/>
        <w:ind w:left="0"/>
        <w:rPr>
          <w:rFonts w:ascii="Times New Roman" w:hAnsi="Times New Roman"/>
          <w:b/>
          <w:sz w:val="28"/>
          <w:szCs w:val="28"/>
        </w:rPr>
      </w:pPr>
      <w:r w:rsidRPr="002F147D">
        <w:rPr>
          <w:rFonts w:ascii="Times New Roman" w:hAnsi="Times New Roman"/>
          <w:b/>
          <w:color w:val="FF0000"/>
          <w:sz w:val="24"/>
          <w:szCs w:val="24"/>
        </w:rPr>
        <w:t xml:space="preserve"> </w:t>
      </w:r>
      <w:r w:rsidRPr="002F147D">
        <w:rPr>
          <w:rFonts w:ascii="Times New Roman" w:hAnsi="Times New Roman"/>
          <w:b/>
          <w:color w:val="FF0000"/>
          <w:sz w:val="24"/>
          <w:szCs w:val="24"/>
        </w:rPr>
        <w:tab/>
      </w:r>
      <w:r w:rsidRPr="00986A28">
        <w:rPr>
          <w:rFonts w:ascii="Times New Roman" w:hAnsi="Times New Roman"/>
          <w:b/>
          <w:sz w:val="24"/>
          <w:szCs w:val="24"/>
        </w:rPr>
        <w:t xml:space="preserve">     </w:t>
      </w:r>
      <w:r w:rsidRPr="004A6ECE">
        <w:rPr>
          <w:rFonts w:ascii="Times New Roman" w:hAnsi="Times New Roman"/>
          <w:b/>
          <w:sz w:val="28"/>
          <w:szCs w:val="28"/>
        </w:rPr>
        <w:t>Transmission Examples</w:t>
      </w:r>
    </w:p>
    <w:p w:rsidR="001F555D" w:rsidRPr="00986A28" w:rsidRDefault="001F555D" w:rsidP="0097118D">
      <w:pPr>
        <w:pStyle w:val="ListParagraph"/>
        <w:spacing w:line="240" w:lineRule="auto"/>
        <w:ind w:left="0"/>
        <w:rPr>
          <w:rFonts w:ascii="Times New Roman" w:hAnsi="Times New Roman"/>
          <w:b/>
          <w:sz w:val="24"/>
          <w:szCs w:val="24"/>
        </w:rPr>
      </w:pPr>
    </w:p>
    <w:p w:rsidR="00F82268" w:rsidRPr="00986A28" w:rsidRDefault="00F82268" w:rsidP="00F82268">
      <w:pPr>
        <w:pStyle w:val="ListParagraph"/>
        <w:numPr>
          <w:ilvl w:val="0"/>
          <w:numId w:val="12"/>
        </w:numPr>
        <w:spacing w:line="240" w:lineRule="auto"/>
        <w:rPr>
          <w:rFonts w:ascii="Times New Roman" w:hAnsi="Times New Roman"/>
          <w:sz w:val="24"/>
          <w:szCs w:val="24"/>
        </w:rPr>
      </w:pPr>
      <w:r w:rsidRPr="00986A28">
        <w:rPr>
          <w:rFonts w:ascii="Times New Roman" w:hAnsi="Times New Roman"/>
          <w:sz w:val="24"/>
          <w:szCs w:val="24"/>
        </w:rPr>
        <w:t xml:space="preserve"> </w:t>
      </w:r>
      <w:r w:rsidR="00CC206F">
        <w:rPr>
          <w:rFonts w:ascii="Times New Roman" w:hAnsi="Times New Roman"/>
          <w:sz w:val="24"/>
          <w:szCs w:val="24"/>
        </w:rPr>
        <w:t xml:space="preserve">Billing </w:t>
      </w:r>
      <w:r w:rsidRPr="00986A28">
        <w:rPr>
          <w:rFonts w:ascii="Times New Roman" w:hAnsi="Times New Roman"/>
          <w:sz w:val="24"/>
          <w:szCs w:val="24"/>
        </w:rPr>
        <w:t>NPI</w:t>
      </w:r>
      <w:r w:rsidR="001F555D" w:rsidRPr="00986A28">
        <w:rPr>
          <w:rFonts w:ascii="Times New Roman" w:hAnsi="Times New Roman"/>
          <w:sz w:val="24"/>
          <w:szCs w:val="24"/>
        </w:rPr>
        <w:t xml:space="preserve"> </w:t>
      </w:r>
      <w:r w:rsidR="00986A28" w:rsidRPr="00986A28">
        <w:rPr>
          <w:rFonts w:ascii="Times New Roman" w:hAnsi="Times New Roman"/>
          <w:sz w:val="24"/>
          <w:szCs w:val="24"/>
        </w:rPr>
        <w:t>and Tax ID validation</w:t>
      </w:r>
      <w:r w:rsidR="001F555D" w:rsidRPr="00986A28">
        <w:rPr>
          <w:rFonts w:ascii="Times New Roman" w:hAnsi="Times New Roman"/>
          <w:sz w:val="24"/>
          <w:szCs w:val="24"/>
        </w:rPr>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1980"/>
      </w:tblGrid>
      <w:tr w:rsidR="00986A28" w:rsidRPr="00986A28" w:rsidTr="00CE5A87">
        <w:tc>
          <w:tcPr>
            <w:tcW w:w="8100" w:type="dxa"/>
            <w:gridSpan w:val="6"/>
          </w:tcPr>
          <w:p w:rsidR="0092183E" w:rsidRPr="00986A28" w:rsidRDefault="0092183E" w:rsidP="00151DA7">
            <w:pPr>
              <w:spacing w:after="0" w:line="240" w:lineRule="auto"/>
              <w:jc w:val="center"/>
              <w:rPr>
                <w:rFonts w:ascii="Times New Roman" w:hAnsi="Times New Roman"/>
                <w:b/>
                <w:sz w:val="24"/>
                <w:szCs w:val="24"/>
              </w:rPr>
            </w:pPr>
          </w:p>
          <w:p w:rsidR="0092183E" w:rsidRPr="00986A28" w:rsidRDefault="00CC206F" w:rsidP="00151DA7">
            <w:pPr>
              <w:spacing w:after="0" w:line="240" w:lineRule="auto"/>
              <w:jc w:val="center"/>
              <w:rPr>
                <w:rFonts w:ascii="Times New Roman" w:hAnsi="Times New Roman"/>
                <w:b/>
                <w:sz w:val="24"/>
                <w:szCs w:val="24"/>
              </w:rPr>
            </w:pPr>
            <w:r>
              <w:rPr>
                <w:rFonts w:ascii="Times New Roman" w:hAnsi="Times New Roman"/>
                <w:b/>
                <w:sz w:val="24"/>
                <w:szCs w:val="24"/>
              </w:rPr>
              <w:t xml:space="preserve">Billing </w:t>
            </w:r>
            <w:r w:rsidR="0092183E" w:rsidRPr="00986A28">
              <w:rPr>
                <w:rFonts w:ascii="Times New Roman" w:hAnsi="Times New Roman"/>
                <w:b/>
                <w:sz w:val="24"/>
                <w:szCs w:val="24"/>
              </w:rPr>
              <w:t>NPI Providers</w:t>
            </w:r>
          </w:p>
          <w:p w:rsidR="0092183E" w:rsidRPr="00986A28" w:rsidRDefault="0092183E" w:rsidP="00151DA7">
            <w:pPr>
              <w:spacing w:after="0" w:line="240" w:lineRule="auto"/>
              <w:jc w:val="center"/>
              <w:rPr>
                <w:rFonts w:ascii="Times New Roman" w:hAnsi="Times New Roman"/>
                <w:b/>
                <w:sz w:val="24"/>
                <w:szCs w:val="24"/>
              </w:rPr>
            </w:pPr>
          </w:p>
        </w:tc>
      </w:tr>
      <w:tr w:rsidR="00986A28" w:rsidRPr="00986A28" w:rsidTr="00800B96">
        <w:tc>
          <w:tcPr>
            <w:tcW w:w="108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Loop</w:t>
            </w:r>
          </w:p>
        </w:tc>
        <w:tc>
          <w:tcPr>
            <w:tcW w:w="117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Segment</w:t>
            </w:r>
          </w:p>
        </w:tc>
        <w:tc>
          <w:tcPr>
            <w:tcW w:w="207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Name</w:t>
            </w:r>
          </w:p>
        </w:tc>
        <w:tc>
          <w:tcPr>
            <w:tcW w:w="81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Code</w:t>
            </w:r>
          </w:p>
        </w:tc>
        <w:tc>
          <w:tcPr>
            <w:tcW w:w="99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Length</w:t>
            </w:r>
          </w:p>
        </w:tc>
        <w:tc>
          <w:tcPr>
            <w:tcW w:w="1980" w:type="dxa"/>
          </w:tcPr>
          <w:p w:rsidR="0092183E" w:rsidRPr="00986A28" w:rsidRDefault="0092183E" w:rsidP="00CE5A87">
            <w:pPr>
              <w:spacing w:after="0" w:line="240" w:lineRule="auto"/>
              <w:jc w:val="center"/>
              <w:rPr>
                <w:rFonts w:ascii="Times New Roman" w:hAnsi="Times New Roman"/>
                <w:b/>
                <w:sz w:val="24"/>
                <w:szCs w:val="24"/>
              </w:rPr>
            </w:pPr>
            <w:r w:rsidRPr="00986A28">
              <w:rPr>
                <w:rFonts w:ascii="Times New Roman" w:hAnsi="Times New Roman"/>
                <w:b/>
                <w:sz w:val="24"/>
                <w:szCs w:val="24"/>
              </w:rPr>
              <w:t>Notes/Comments</w:t>
            </w:r>
          </w:p>
        </w:tc>
      </w:tr>
      <w:tr w:rsidR="00986A28" w:rsidRPr="00986A28" w:rsidTr="00800B96">
        <w:tc>
          <w:tcPr>
            <w:tcW w:w="1080" w:type="dxa"/>
          </w:tcPr>
          <w:p w:rsidR="0092183E" w:rsidRPr="00986A28" w:rsidRDefault="0092183E" w:rsidP="00986A28">
            <w:pPr>
              <w:spacing w:after="0" w:line="240" w:lineRule="auto"/>
              <w:jc w:val="center"/>
              <w:rPr>
                <w:rFonts w:ascii="Times New Roman" w:hAnsi="Times New Roman"/>
                <w:sz w:val="24"/>
                <w:szCs w:val="24"/>
              </w:rPr>
            </w:pPr>
            <w:r w:rsidRPr="00986A28">
              <w:rPr>
                <w:rFonts w:ascii="Times New Roman" w:hAnsi="Times New Roman"/>
                <w:sz w:val="24"/>
                <w:szCs w:val="24"/>
              </w:rPr>
              <w:t>2</w:t>
            </w:r>
            <w:r w:rsidR="00800B96" w:rsidRPr="00986A28">
              <w:rPr>
                <w:rFonts w:ascii="Times New Roman" w:hAnsi="Times New Roman"/>
                <w:sz w:val="24"/>
                <w:szCs w:val="24"/>
              </w:rPr>
              <w:t>010AA</w:t>
            </w:r>
          </w:p>
        </w:tc>
        <w:tc>
          <w:tcPr>
            <w:tcW w:w="1170" w:type="dxa"/>
          </w:tcPr>
          <w:p w:rsidR="0092183E" w:rsidRPr="00986A28" w:rsidRDefault="0092183E" w:rsidP="00986A28">
            <w:pPr>
              <w:spacing w:after="0" w:line="240" w:lineRule="auto"/>
              <w:jc w:val="center"/>
              <w:rPr>
                <w:rFonts w:ascii="Times New Roman" w:hAnsi="Times New Roman"/>
                <w:sz w:val="24"/>
                <w:szCs w:val="24"/>
              </w:rPr>
            </w:pPr>
            <w:r w:rsidRPr="00986A28">
              <w:rPr>
                <w:rFonts w:ascii="Times New Roman" w:hAnsi="Times New Roman"/>
                <w:sz w:val="24"/>
                <w:szCs w:val="24"/>
              </w:rPr>
              <w:t>NM108</w:t>
            </w:r>
          </w:p>
        </w:tc>
        <w:tc>
          <w:tcPr>
            <w:tcW w:w="2070" w:type="dxa"/>
          </w:tcPr>
          <w:p w:rsidR="0092183E" w:rsidRPr="00986A28" w:rsidRDefault="0092183E" w:rsidP="00BF6DA1">
            <w:pPr>
              <w:spacing w:after="0" w:line="240" w:lineRule="auto"/>
              <w:rPr>
                <w:rFonts w:ascii="Times New Roman" w:hAnsi="Times New Roman"/>
                <w:sz w:val="24"/>
                <w:szCs w:val="24"/>
              </w:rPr>
            </w:pPr>
            <w:r w:rsidRPr="00986A28">
              <w:rPr>
                <w:rFonts w:ascii="Times New Roman" w:hAnsi="Times New Roman"/>
                <w:sz w:val="24"/>
                <w:szCs w:val="24"/>
              </w:rPr>
              <w:t>Identification Code Qualifier</w:t>
            </w:r>
          </w:p>
        </w:tc>
        <w:tc>
          <w:tcPr>
            <w:tcW w:w="810" w:type="dxa"/>
          </w:tcPr>
          <w:p w:rsidR="0092183E" w:rsidRPr="00986A28" w:rsidRDefault="0092183E" w:rsidP="00986A28">
            <w:pPr>
              <w:spacing w:after="0" w:line="240" w:lineRule="auto"/>
              <w:jc w:val="center"/>
              <w:rPr>
                <w:rFonts w:ascii="Times New Roman" w:hAnsi="Times New Roman"/>
                <w:sz w:val="24"/>
                <w:szCs w:val="24"/>
              </w:rPr>
            </w:pPr>
            <w:r w:rsidRPr="00986A28">
              <w:rPr>
                <w:rFonts w:ascii="Times New Roman" w:hAnsi="Times New Roman"/>
                <w:sz w:val="24"/>
                <w:szCs w:val="24"/>
              </w:rPr>
              <w:t>XX</w:t>
            </w:r>
          </w:p>
        </w:tc>
        <w:tc>
          <w:tcPr>
            <w:tcW w:w="990" w:type="dxa"/>
          </w:tcPr>
          <w:p w:rsidR="0092183E" w:rsidRPr="00986A28" w:rsidRDefault="0092183E" w:rsidP="00986A28">
            <w:pPr>
              <w:spacing w:after="0" w:line="240" w:lineRule="auto"/>
              <w:jc w:val="center"/>
              <w:rPr>
                <w:rFonts w:ascii="Times New Roman" w:hAnsi="Times New Roman"/>
                <w:sz w:val="24"/>
                <w:szCs w:val="24"/>
              </w:rPr>
            </w:pPr>
          </w:p>
        </w:tc>
        <w:tc>
          <w:tcPr>
            <w:tcW w:w="1980" w:type="dxa"/>
          </w:tcPr>
          <w:p w:rsidR="0092183E" w:rsidRPr="00986A28" w:rsidRDefault="00800B96" w:rsidP="00800B96">
            <w:pPr>
              <w:spacing w:after="0" w:line="240" w:lineRule="auto"/>
              <w:rPr>
                <w:rFonts w:ascii="Times New Roman" w:hAnsi="Times New Roman"/>
                <w:sz w:val="24"/>
                <w:szCs w:val="24"/>
              </w:rPr>
            </w:pPr>
            <w:r w:rsidRPr="00986A28">
              <w:rPr>
                <w:rFonts w:ascii="Times New Roman" w:hAnsi="Times New Roman"/>
                <w:sz w:val="24"/>
                <w:szCs w:val="24"/>
              </w:rPr>
              <w:t>Qualifier for th</w:t>
            </w:r>
            <w:r w:rsidR="0092183E" w:rsidRPr="00986A28">
              <w:rPr>
                <w:rFonts w:ascii="Times New Roman" w:hAnsi="Times New Roman"/>
                <w:sz w:val="24"/>
                <w:szCs w:val="24"/>
              </w:rPr>
              <w:t>e National Provider ID</w:t>
            </w:r>
            <w:r w:rsidRPr="00986A28">
              <w:rPr>
                <w:rFonts w:ascii="Times New Roman" w:hAnsi="Times New Roman"/>
                <w:sz w:val="24"/>
                <w:szCs w:val="24"/>
              </w:rPr>
              <w:t xml:space="preserve"> (NPI) </w:t>
            </w:r>
            <w:r w:rsidR="0092183E" w:rsidRPr="00986A28">
              <w:rPr>
                <w:rFonts w:ascii="Times New Roman" w:hAnsi="Times New Roman"/>
                <w:sz w:val="24"/>
                <w:szCs w:val="24"/>
              </w:rPr>
              <w:t xml:space="preserve"> must be submitted </w:t>
            </w:r>
          </w:p>
        </w:tc>
      </w:tr>
      <w:tr w:rsidR="00986A28" w:rsidRPr="00986A28" w:rsidTr="00800B96">
        <w:tc>
          <w:tcPr>
            <w:tcW w:w="1080" w:type="dxa"/>
          </w:tcPr>
          <w:p w:rsidR="00800B96" w:rsidRPr="00986A28" w:rsidRDefault="00800B96" w:rsidP="00986A28">
            <w:pPr>
              <w:spacing w:after="0" w:line="240" w:lineRule="auto"/>
              <w:jc w:val="center"/>
              <w:rPr>
                <w:rFonts w:ascii="Times New Roman" w:hAnsi="Times New Roman"/>
                <w:sz w:val="24"/>
                <w:szCs w:val="24"/>
              </w:rPr>
            </w:pPr>
            <w:r w:rsidRPr="00986A28">
              <w:rPr>
                <w:rFonts w:ascii="Times New Roman" w:hAnsi="Times New Roman"/>
                <w:sz w:val="24"/>
                <w:szCs w:val="24"/>
              </w:rPr>
              <w:t>2010AA</w:t>
            </w:r>
          </w:p>
        </w:tc>
        <w:tc>
          <w:tcPr>
            <w:tcW w:w="1170" w:type="dxa"/>
          </w:tcPr>
          <w:p w:rsidR="00800B96" w:rsidRPr="00986A28" w:rsidRDefault="00800B96" w:rsidP="00986A28">
            <w:pPr>
              <w:spacing w:after="0" w:line="240" w:lineRule="auto"/>
              <w:jc w:val="center"/>
              <w:rPr>
                <w:rFonts w:ascii="Times New Roman" w:hAnsi="Times New Roman"/>
                <w:sz w:val="24"/>
                <w:szCs w:val="24"/>
              </w:rPr>
            </w:pPr>
            <w:r w:rsidRPr="00986A28">
              <w:rPr>
                <w:rFonts w:ascii="Times New Roman" w:hAnsi="Times New Roman"/>
                <w:sz w:val="24"/>
                <w:szCs w:val="24"/>
              </w:rPr>
              <w:t>NM109</w:t>
            </w:r>
          </w:p>
        </w:tc>
        <w:tc>
          <w:tcPr>
            <w:tcW w:w="2070" w:type="dxa"/>
          </w:tcPr>
          <w:p w:rsidR="00800B96" w:rsidRPr="00986A28" w:rsidRDefault="00800B96" w:rsidP="00CE5A87">
            <w:pPr>
              <w:spacing w:after="0" w:line="240" w:lineRule="auto"/>
              <w:rPr>
                <w:rFonts w:ascii="Times New Roman" w:hAnsi="Times New Roman"/>
                <w:sz w:val="24"/>
                <w:szCs w:val="24"/>
              </w:rPr>
            </w:pPr>
            <w:r w:rsidRPr="00986A28">
              <w:rPr>
                <w:rFonts w:ascii="Times New Roman" w:hAnsi="Times New Roman"/>
                <w:sz w:val="24"/>
                <w:szCs w:val="24"/>
              </w:rPr>
              <w:t>Billing Provider Identifier</w:t>
            </w:r>
          </w:p>
        </w:tc>
        <w:tc>
          <w:tcPr>
            <w:tcW w:w="810" w:type="dxa"/>
          </w:tcPr>
          <w:p w:rsidR="00800B96" w:rsidRPr="00986A28" w:rsidRDefault="00800B96" w:rsidP="00986A28">
            <w:pPr>
              <w:spacing w:after="0" w:line="240" w:lineRule="auto"/>
              <w:jc w:val="center"/>
              <w:rPr>
                <w:rFonts w:ascii="Times New Roman" w:hAnsi="Times New Roman"/>
                <w:sz w:val="24"/>
                <w:szCs w:val="24"/>
              </w:rPr>
            </w:pPr>
          </w:p>
        </w:tc>
        <w:tc>
          <w:tcPr>
            <w:tcW w:w="990" w:type="dxa"/>
          </w:tcPr>
          <w:p w:rsidR="00800B96" w:rsidRPr="00986A28" w:rsidRDefault="00800B96" w:rsidP="00986A28">
            <w:pPr>
              <w:spacing w:after="0" w:line="240" w:lineRule="auto"/>
              <w:jc w:val="center"/>
              <w:rPr>
                <w:rFonts w:ascii="Times New Roman" w:hAnsi="Times New Roman"/>
                <w:sz w:val="24"/>
                <w:szCs w:val="24"/>
              </w:rPr>
            </w:pPr>
            <w:r w:rsidRPr="00986A28">
              <w:rPr>
                <w:rFonts w:ascii="Times New Roman" w:hAnsi="Times New Roman"/>
                <w:sz w:val="24"/>
                <w:szCs w:val="24"/>
              </w:rPr>
              <w:t>10</w:t>
            </w:r>
          </w:p>
        </w:tc>
        <w:tc>
          <w:tcPr>
            <w:tcW w:w="1980" w:type="dxa"/>
          </w:tcPr>
          <w:p w:rsidR="00800B96" w:rsidRPr="00986A28" w:rsidRDefault="00800B96" w:rsidP="00800B96">
            <w:pPr>
              <w:spacing w:after="0" w:line="240" w:lineRule="auto"/>
              <w:rPr>
                <w:rFonts w:ascii="Times New Roman" w:hAnsi="Times New Roman"/>
                <w:sz w:val="24"/>
                <w:szCs w:val="24"/>
              </w:rPr>
            </w:pPr>
            <w:r w:rsidRPr="00986A28">
              <w:rPr>
                <w:rFonts w:ascii="Times New Roman" w:hAnsi="Times New Roman"/>
                <w:sz w:val="24"/>
                <w:szCs w:val="24"/>
              </w:rPr>
              <w:t>The NPI must be submitted</w:t>
            </w:r>
          </w:p>
        </w:tc>
      </w:tr>
      <w:tr w:rsidR="00986A28" w:rsidRPr="0004320A" w:rsidTr="004671FF">
        <w:tc>
          <w:tcPr>
            <w:tcW w:w="1080" w:type="dxa"/>
          </w:tcPr>
          <w:p w:rsidR="00986A28" w:rsidRPr="0058502A" w:rsidRDefault="00986A28" w:rsidP="00986A28">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986A28" w:rsidRDefault="00986A28" w:rsidP="00986A28">
            <w:pPr>
              <w:spacing w:after="0" w:line="240" w:lineRule="auto"/>
              <w:jc w:val="center"/>
              <w:rPr>
                <w:rFonts w:ascii="Times New Roman" w:hAnsi="Times New Roman"/>
                <w:sz w:val="24"/>
                <w:szCs w:val="24"/>
              </w:rPr>
            </w:pPr>
            <w:r>
              <w:rPr>
                <w:rFonts w:ascii="Times New Roman" w:hAnsi="Times New Roman"/>
                <w:sz w:val="24"/>
                <w:szCs w:val="24"/>
              </w:rPr>
              <w:t>REF01</w:t>
            </w:r>
          </w:p>
        </w:tc>
        <w:tc>
          <w:tcPr>
            <w:tcW w:w="2070" w:type="dxa"/>
          </w:tcPr>
          <w:p w:rsidR="00986A28" w:rsidRDefault="00986A28" w:rsidP="004671FF">
            <w:pPr>
              <w:spacing w:after="0" w:line="240" w:lineRule="auto"/>
              <w:rPr>
                <w:rFonts w:ascii="Times New Roman" w:hAnsi="Times New Roman"/>
                <w:sz w:val="24"/>
                <w:szCs w:val="24"/>
              </w:rPr>
            </w:pPr>
            <w:r>
              <w:rPr>
                <w:rFonts w:ascii="Times New Roman" w:hAnsi="Times New Roman"/>
                <w:sz w:val="24"/>
                <w:szCs w:val="24"/>
              </w:rPr>
              <w:t>Employer’s Identification Qualifier</w:t>
            </w:r>
          </w:p>
        </w:tc>
        <w:tc>
          <w:tcPr>
            <w:tcW w:w="810" w:type="dxa"/>
          </w:tcPr>
          <w:p w:rsidR="00986A28" w:rsidRPr="0058502A" w:rsidRDefault="00986A28" w:rsidP="00986A28">
            <w:pPr>
              <w:spacing w:after="0" w:line="240" w:lineRule="auto"/>
              <w:jc w:val="center"/>
              <w:rPr>
                <w:rFonts w:ascii="Times New Roman" w:hAnsi="Times New Roman"/>
                <w:sz w:val="24"/>
                <w:szCs w:val="24"/>
              </w:rPr>
            </w:pPr>
            <w:r>
              <w:rPr>
                <w:rFonts w:ascii="Times New Roman" w:hAnsi="Times New Roman"/>
                <w:sz w:val="24"/>
                <w:szCs w:val="24"/>
              </w:rPr>
              <w:t>EI</w:t>
            </w:r>
          </w:p>
        </w:tc>
        <w:tc>
          <w:tcPr>
            <w:tcW w:w="990" w:type="dxa"/>
          </w:tcPr>
          <w:p w:rsidR="00986A28" w:rsidRPr="0004320A" w:rsidRDefault="00986A28" w:rsidP="00986A28">
            <w:pPr>
              <w:spacing w:after="0" w:line="240" w:lineRule="auto"/>
              <w:jc w:val="center"/>
              <w:rPr>
                <w:rFonts w:ascii="Times New Roman" w:hAnsi="Times New Roman"/>
                <w:sz w:val="24"/>
                <w:szCs w:val="24"/>
              </w:rPr>
            </w:pPr>
            <w:r w:rsidRPr="0004320A">
              <w:rPr>
                <w:rFonts w:ascii="Times New Roman" w:hAnsi="Times New Roman"/>
                <w:sz w:val="24"/>
                <w:szCs w:val="24"/>
              </w:rPr>
              <w:t>2</w:t>
            </w:r>
          </w:p>
        </w:tc>
        <w:tc>
          <w:tcPr>
            <w:tcW w:w="1980" w:type="dxa"/>
          </w:tcPr>
          <w:p w:rsidR="00986A28" w:rsidRPr="0004320A" w:rsidRDefault="00986A28" w:rsidP="004671FF">
            <w:pPr>
              <w:spacing w:after="0" w:line="240" w:lineRule="auto"/>
              <w:rPr>
                <w:rFonts w:ascii="Times New Roman" w:hAnsi="Times New Roman"/>
                <w:sz w:val="24"/>
                <w:szCs w:val="24"/>
              </w:rPr>
            </w:pPr>
            <w:r w:rsidRPr="0004320A">
              <w:rPr>
                <w:rFonts w:ascii="Times New Roman" w:hAnsi="Times New Roman"/>
                <w:sz w:val="24"/>
                <w:szCs w:val="24"/>
              </w:rPr>
              <w:t>Tax ID qualifier</w:t>
            </w:r>
          </w:p>
        </w:tc>
      </w:tr>
      <w:tr w:rsidR="00986A28" w:rsidRPr="0004320A" w:rsidTr="004671FF">
        <w:tc>
          <w:tcPr>
            <w:tcW w:w="1080" w:type="dxa"/>
          </w:tcPr>
          <w:p w:rsidR="00986A28" w:rsidRPr="0058502A" w:rsidRDefault="00986A28" w:rsidP="00986A28">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986A28" w:rsidRDefault="00986A28" w:rsidP="00986A28">
            <w:pPr>
              <w:spacing w:after="0" w:line="240" w:lineRule="auto"/>
              <w:jc w:val="center"/>
              <w:rPr>
                <w:rFonts w:ascii="Times New Roman" w:hAnsi="Times New Roman"/>
                <w:sz w:val="24"/>
                <w:szCs w:val="24"/>
              </w:rPr>
            </w:pPr>
            <w:r>
              <w:rPr>
                <w:rFonts w:ascii="Times New Roman" w:hAnsi="Times New Roman"/>
                <w:sz w:val="24"/>
                <w:szCs w:val="24"/>
              </w:rPr>
              <w:t>REF02</w:t>
            </w:r>
          </w:p>
        </w:tc>
        <w:tc>
          <w:tcPr>
            <w:tcW w:w="2070" w:type="dxa"/>
          </w:tcPr>
          <w:p w:rsidR="00986A28" w:rsidRDefault="00986A28" w:rsidP="004671FF">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10" w:type="dxa"/>
          </w:tcPr>
          <w:p w:rsidR="00986A28" w:rsidRPr="0058502A" w:rsidRDefault="00986A28" w:rsidP="00986A28">
            <w:pPr>
              <w:spacing w:after="0" w:line="240" w:lineRule="auto"/>
              <w:jc w:val="center"/>
              <w:rPr>
                <w:rFonts w:ascii="Times New Roman" w:hAnsi="Times New Roman"/>
                <w:sz w:val="24"/>
                <w:szCs w:val="24"/>
              </w:rPr>
            </w:pPr>
          </w:p>
        </w:tc>
        <w:tc>
          <w:tcPr>
            <w:tcW w:w="990" w:type="dxa"/>
          </w:tcPr>
          <w:p w:rsidR="00986A28" w:rsidRPr="0004320A" w:rsidRDefault="00986A28" w:rsidP="00986A28">
            <w:pPr>
              <w:spacing w:after="0" w:line="240" w:lineRule="auto"/>
              <w:jc w:val="center"/>
              <w:rPr>
                <w:rFonts w:ascii="Times New Roman" w:hAnsi="Times New Roman"/>
                <w:sz w:val="24"/>
                <w:szCs w:val="24"/>
              </w:rPr>
            </w:pPr>
            <w:r w:rsidRPr="0004320A">
              <w:rPr>
                <w:rFonts w:ascii="Times New Roman" w:hAnsi="Times New Roman"/>
                <w:sz w:val="24"/>
                <w:szCs w:val="24"/>
              </w:rPr>
              <w:t>9</w:t>
            </w:r>
          </w:p>
        </w:tc>
        <w:tc>
          <w:tcPr>
            <w:tcW w:w="1980" w:type="dxa"/>
          </w:tcPr>
          <w:p w:rsidR="00986A28" w:rsidRPr="0004320A" w:rsidRDefault="00986A28" w:rsidP="004671FF">
            <w:pPr>
              <w:spacing w:after="0" w:line="240" w:lineRule="auto"/>
              <w:rPr>
                <w:rFonts w:ascii="Times New Roman" w:hAnsi="Times New Roman"/>
                <w:sz w:val="24"/>
                <w:szCs w:val="24"/>
              </w:rPr>
            </w:pPr>
            <w:r w:rsidRPr="0004320A">
              <w:rPr>
                <w:rFonts w:ascii="Times New Roman" w:hAnsi="Times New Roman"/>
                <w:sz w:val="24"/>
                <w:szCs w:val="24"/>
              </w:rPr>
              <w:t>Billing Provider Tax ID Number</w:t>
            </w:r>
            <w:r>
              <w:rPr>
                <w:rFonts w:ascii="Times New Roman" w:hAnsi="Times New Roman"/>
                <w:sz w:val="24"/>
                <w:szCs w:val="24"/>
              </w:rPr>
              <w:t xml:space="preserve"> without dash or special characters.</w:t>
            </w:r>
          </w:p>
        </w:tc>
      </w:tr>
    </w:tbl>
    <w:p w:rsidR="0058502A" w:rsidRPr="002F147D" w:rsidRDefault="0058502A" w:rsidP="0058502A">
      <w:pPr>
        <w:pStyle w:val="ListParagraph"/>
        <w:spacing w:line="240" w:lineRule="auto"/>
        <w:ind w:left="1800"/>
        <w:rPr>
          <w:rFonts w:ascii="Times New Roman" w:hAnsi="Times New Roman"/>
          <w:color w:val="FF0000"/>
          <w:sz w:val="24"/>
          <w:szCs w:val="24"/>
        </w:rPr>
      </w:pPr>
    </w:p>
    <w:p w:rsidR="003041D4" w:rsidRPr="002F147D" w:rsidRDefault="003041D4" w:rsidP="0058502A">
      <w:pPr>
        <w:pStyle w:val="ListParagraph"/>
        <w:spacing w:line="240" w:lineRule="auto"/>
        <w:ind w:left="1800"/>
        <w:rPr>
          <w:rFonts w:ascii="Times New Roman" w:hAnsi="Times New Roman"/>
          <w:color w:val="FF0000"/>
          <w:sz w:val="24"/>
          <w:szCs w:val="24"/>
        </w:rPr>
      </w:pPr>
    </w:p>
    <w:p w:rsidR="001F555D" w:rsidRPr="000F4570" w:rsidRDefault="001A6FCA" w:rsidP="001F555D">
      <w:pPr>
        <w:pStyle w:val="ListParagraph"/>
        <w:numPr>
          <w:ilvl w:val="0"/>
          <w:numId w:val="12"/>
        </w:numPr>
        <w:spacing w:line="240" w:lineRule="auto"/>
        <w:rPr>
          <w:rFonts w:ascii="Times New Roman" w:hAnsi="Times New Roman"/>
          <w:sz w:val="24"/>
          <w:szCs w:val="24"/>
        </w:rPr>
      </w:pPr>
      <w:r w:rsidRPr="000F4570">
        <w:rPr>
          <w:rFonts w:ascii="Times New Roman" w:hAnsi="Times New Roman"/>
          <w:sz w:val="24"/>
          <w:szCs w:val="24"/>
        </w:rPr>
        <w:t>Billing Provider Address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0C77F8" w:rsidRPr="000F4570" w:rsidTr="000C77F8">
        <w:trPr>
          <w:trHeight w:val="512"/>
        </w:trPr>
        <w:tc>
          <w:tcPr>
            <w:tcW w:w="8298" w:type="dxa"/>
            <w:gridSpan w:val="6"/>
          </w:tcPr>
          <w:p w:rsidR="00B43CA8" w:rsidRPr="000F4570" w:rsidRDefault="00B43CA8" w:rsidP="00B43CA8">
            <w:pPr>
              <w:spacing w:after="0" w:line="240" w:lineRule="auto"/>
              <w:jc w:val="center"/>
              <w:rPr>
                <w:rFonts w:ascii="Times New Roman" w:hAnsi="Times New Roman"/>
                <w:b/>
                <w:sz w:val="24"/>
                <w:szCs w:val="24"/>
              </w:rPr>
            </w:pPr>
          </w:p>
          <w:p w:rsidR="00C339F2" w:rsidRPr="000F4570" w:rsidRDefault="001B3A46" w:rsidP="00B43CA8">
            <w:pPr>
              <w:spacing w:after="0" w:line="240" w:lineRule="auto"/>
              <w:jc w:val="center"/>
              <w:rPr>
                <w:rFonts w:ascii="Times New Roman" w:hAnsi="Times New Roman"/>
                <w:b/>
                <w:sz w:val="24"/>
                <w:szCs w:val="24"/>
              </w:rPr>
            </w:pPr>
            <w:r w:rsidRPr="000F4570">
              <w:rPr>
                <w:rFonts w:ascii="Times New Roman" w:hAnsi="Times New Roman"/>
                <w:b/>
                <w:sz w:val="24"/>
                <w:szCs w:val="24"/>
              </w:rPr>
              <w:t>Billing Provider Address</w:t>
            </w:r>
          </w:p>
          <w:p w:rsidR="00B43CA8" w:rsidRPr="000F4570" w:rsidRDefault="00B43CA8" w:rsidP="00B43CA8">
            <w:pPr>
              <w:spacing w:after="0" w:line="240" w:lineRule="auto"/>
              <w:jc w:val="center"/>
              <w:rPr>
                <w:rFonts w:ascii="Times New Roman" w:hAnsi="Times New Roman"/>
                <w:b/>
                <w:sz w:val="24"/>
                <w:szCs w:val="24"/>
              </w:rPr>
            </w:pPr>
          </w:p>
        </w:tc>
      </w:tr>
      <w:tr w:rsidR="000C77F8" w:rsidRPr="000F4570" w:rsidTr="000C77F8">
        <w:tc>
          <w:tcPr>
            <w:tcW w:w="1080"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Loop</w:t>
            </w:r>
          </w:p>
        </w:tc>
        <w:tc>
          <w:tcPr>
            <w:tcW w:w="1170"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Segment</w:t>
            </w:r>
          </w:p>
        </w:tc>
        <w:tc>
          <w:tcPr>
            <w:tcW w:w="2070"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Name</w:t>
            </w:r>
          </w:p>
        </w:tc>
        <w:tc>
          <w:tcPr>
            <w:tcW w:w="787"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Code</w:t>
            </w:r>
          </w:p>
        </w:tc>
        <w:tc>
          <w:tcPr>
            <w:tcW w:w="950"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Length</w:t>
            </w:r>
          </w:p>
        </w:tc>
        <w:tc>
          <w:tcPr>
            <w:tcW w:w="2241" w:type="dxa"/>
          </w:tcPr>
          <w:p w:rsidR="00C339F2" w:rsidRPr="000F4570" w:rsidRDefault="00C339F2" w:rsidP="00CE5A87">
            <w:pPr>
              <w:spacing w:after="0" w:line="240" w:lineRule="auto"/>
              <w:jc w:val="center"/>
              <w:rPr>
                <w:rFonts w:ascii="Times New Roman" w:hAnsi="Times New Roman"/>
                <w:b/>
                <w:sz w:val="24"/>
                <w:szCs w:val="24"/>
              </w:rPr>
            </w:pPr>
            <w:r w:rsidRPr="000F4570">
              <w:rPr>
                <w:rFonts w:ascii="Times New Roman" w:hAnsi="Times New Roman"/>
                <w:b/>
                <w:sz w:val="24"/>
                <w:szCs w:val="24"/>
              </w:rPr>
              <w:t>Notes/Comments</w:t>
            </w:r>
          </w:p>
        </w:tc>
      </w:tr>
      <w:tr w:rsidR="000C77F8" w:rsidRPr="000F4570" w:rsidTr="000C77F8">
        <w:tc>
          <w:tcPr>
            <w:tcW w:w="108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2</w:t>
            </w:r>
            <w:r w:rsidR="000C77F8" w:rsidRPr="000F4570">
              <w:rPr>
                <w:rFonts w:ascii="Times New Roman" w:hAnsi="Times New Roman"/>
                <w:sz w:val="24"/>
                <w:szCs w:val="24"/>
              </w:rPr>
              <w:t>0</w:t>
            </w:r>
            <w:r w:rsidRPr="000F4570">
              <w:rPr>
                <w:rFonts w:ascii="Times New Roman" w:hAnsi="Times New Roman"/>
                <w:sz w:val="24"/>
                <w:szCs w:val="24"/>
              </w:rPr>
              <w:t>10</w:t>
            </w:r>
            <w:r w:rsidR="000C77F8" w:rsidRPr="000F4570">
              <w:rPr>
                <w:rFonts w:ascii="Times New Roman" w:hAnsi="Times New Roman"/>
                <w:sz w:val="24"/>
                <w:szCs w:val="24"/>
              </w:rPr>
              <w:t>AA</w:t>
            </w:r>
          </w:p>
        </w:tc>
        <w:tc>
          <w:tcPr>
            <w:tcW w:w="117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N3</w:t>
            </w:r>
            <w:r w:rsidR="000C77F8" w:rsidRPr="000F4570">
              <w:rPr>
                <w:rFonts w:ascii="Times New Roman" w:hAnsi="Times New Roman"/>
                <w:sz w:val="24"/>
                <w:szCs w:val="24"/>
              </w:rPr>
              <w:t>01</w:t>
            </w:r>
          </w:p>
        </w:tc>
        <w:tc>
          <w:tcPr>
            <w:tcW w:w="2070" w:type="dxa"/>
          </w:tcPr>
          <w:p w:rsidR="00C339F2" w:rsidRPr="000F4570" w:rsidRDefault="000C77F8" w:rsidP="00E04327">
            <w:pPr>
              <w:spacing w:after="0" w:line="240" w:lineRule="auto"/>
              <w:rPr>
                <w:rFonts w:ascii="Times New Roman" w:hAnsi="Times New Roman"/>
                <w:sz w:val="24"/>
                <w:szCs w:val="24"/>
              </w:rPr>
            </w:pPr>
            <w:r w:rsidRPr="000F4570">
              <w:rPr>
                <w:rFonts w:ascii="Times New Roman" w:hAnsi="Times New Roman"/>
                <w:sz w:val="24"/>
                <w:szCs w:val="24"/>
              </w:rPr>
              <w:t>Billing Provider Address Line</w:t>
            </w:r>
          </w:p>
        </w:tc>
        <w:tc>
          <w:tcPr>
            <w:tcW w:w="787" w:type="dxa"/>
          </w:tcPr>
          <w:p w:rsidR="00C339F2" w:rsidRPr="000F4570" w:rsidRDefault="00C339F2" w:rsidP="00CE5A87">
            <w:pPr>
              <w:spacing w:after="0" w:line="240" w:lineRule="auto"/>
              <w:jc w:val="center"/>
              <w:rPr>
                <w:rFonts w:ascii="Times New Roman" w:hAnsi="Times New Roman"/>
                <w:sz w:val="24"/>
                <w:szCs w:val="24"/>
              </w:rPr>
            </w:pPr>
          </w:p>
        </w:tc>
        <w:tc>
          <w:tcPr>
            <w:tcW w:w="950" w:type="dxa"/>
          </w:tcPr>
          <w:p w:rsidR="00C339F2" w:rsidRPr="000F4570" w:rsidRDefault="00C339F2" w:rsidP="00CE5A87">
            <w:pPr>
              <w:spacing w:after="0" w:line="240" w:lineRule="auto"/>
              <w:jc w:val="center"/>
              <w:rPr>
                <w:rFonts w:ascii="Times New Roman" w:hAnsi="Times New Roman"/>
                <w:b/>
                <w:sz w:val="24"/>
                <w:szCs w:val="24"/>
              </w:rPr>
            </w:pPr>
          </w:p>
        </w:tc>
        <w:tc>
          <w:tcPr>
            <w:tcW w:w="2241" w:type="dxa"/>
          </w:tcPr>
          <w:p w:rsidR="000C77F8" w:rsidRPr="000F4570" w:rsidRDefault="000C77F8" w:rsidP="00CE5A87">
            <w:pPr>
              <w:spacing w:after="0" w:line="240" w:lineRule="auto"/>
              <w:rPr>
                <w:rFonts w:ascii="Times New Roman" w:hAnsi="Times New Roman"/>
                <w:sz w:val="24"/>
                <w:szCs w:val="24"/>
              </w:rPr>
            </w:pPr>
            <w:r w:rsidRPr="000F4570">
              <w:rPr>
                <w:rFonts w:ascii="Times New Roman" w:hAnsi="Times New Roman"/>
                <w:sz w:val="24"/>
                <w:szCs w:val="24"/>
              </w:rPr>
              <w:t>Street address</w:t>
            </w:r>
            <w:r w:rsidR="0084725C" w:rsidRPr="000F4570">
              <w:rPr>
                <w:rFonts w:ascii="Times New Roman" w:hAnsi="Times New Roman"/>
                <w:sz w:val="24"/>
                <w:szCs w:val="24"/>
              </w:rPr>
              <w:t xml:space="preserve"> of the service location</w:t>
            </w:r>
            <w:r w:rsidRPr="000F4570">
              <w:rPr>
                <w:rFonts w:ascii="Times New Roman" w:hAnsi="Times New Roman"/>
                <w:sz w:val="24"/>
                <w:szCs w:val="24"/>
              </w:rPr>
              <w:t xml:space="preserve">. </w:t>
            </w:r>
          </w:p>
          <w:p w:rsidR="00C339F2" w:rsidRPr="000F4570" w:rsidRDefault="000C77F8" w:rsidP="000C77F8">
            <w:pPr>
              <w:spacing w:after="0" w:line="240" w:lineRule="auto"/>
              <w:rPr>
                <w:rFonts w:ascii="Times New Roman" w:hAnsi="Times New Roman"/>
                <w:sz w:val="24"/>
                <w:szCs w:val="24"/>
              </w:rPr>
            </w:pPr>
            <w:r w:rsidRPr="000F4570">
              <w:rPr>
                <w:rFonts w:ascii="Times New Roman" w:hAnsi="Times New Roman"/>
                <w:sz w:val="24"/>
                <w:szCs w:val="24"/>
              </w:rPr>
              <w:t xml:space="preserve">(Post Office Box or Lock Box address is </w:t>
            </w:r>
            <w:r w:rsidRPr="000F4570">
              <w:rPr>
                <w:rFonts w:ascii="Times New Roman" w:hAnsi="Times New Roman"/>
                <w:sz w:val="24"/>
                <w:szCs w:val="24"/>
                <w:u w:val="single"/>
              </w:rPr>
              <w:t>not</w:t>
            </w:r>
            <w:r w:rsidRPr="000F4570">
              <w:rPr>
                <w:rFonts w:ascii="Times New Roman" w:hAnsi="Times New Roman"/>
                <w:sz w:val="24"/>
                <w:szCs w:val="24"/>
              </w:rPr>
              <w:t xml:space="preserve"> allowed in this loop.</w:t>
            </w:r>
          </w:p>
        </w:tc>
      </w:tr>
      <w:tr w:rsidR="000C77F8" w:rsidRPr="000F4570" w:rsidTr="000C77F8">
        <w:tc>
          <w:tcPr>
            <w:tcW w:w="108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2</w:t>
            </w:r>
            <w:r w:rsidR="000C77F8" w:rsidRPr="000F4570">
              <w:rPr>
                <w:rFonts w:ascii="Times New Roman" w:hAnsi="Times New Roman"/>
                <w:sz w:val="24"/>
                <w:szCs w:val="24"/>
              </w:rPr>
              <w:t>0</w:t>
            </w:r>
            <w:r w:rsidRPr="000F4570">
              <w:rPr>
                <w:rFonts w:ascii="Times New Roman" w:hAnsi="Times New Roman"/>
                <w:sz w:val="24"/>
                <w:szCs w:val="24"/>
              </w:rPr>
              <w:t>10</w:t>
            </w:r>
            <w:r w:rsidR="000C77F8" w:rsidRPr="000F4570">
              <w:rPr>
                <w:rFonts w:ascii="Times New Roman" w:hAnsi="Times New Roman"/>
                <w:sz w:val="24"/>
                <w:szCs w:val="24"/>
              </w:rPr>
              <w:t>AA</w:t>
            </w:r>
          </w:p>
        </w:tc>
        <w:tc>
          <w:tcPr>
            <w:tcW w:w="117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N</w:t>
            </w:r>
            <w:r w:rsidR="000C77F8" w:rsidRPr="000F4570">
              <w:rPr>
                <w:rFonts w:ascii="Times New Roman" w:hAnsi="Times New Roman"/>
                <w:sz w:val="24"/>
                <w:szCs w:val="24"/>
              </w:rPr>
              <w:t>302</w:t>
            </w:r>
          </w:p>
        </w:tc>
        <w:tc>
          <w:tcPr>
            <w:tcW w:w="2070" w:type="dxa"/>
          </w:tcPr>
          <w:p w:rsidR="00C339F2" w:rsidRPr="000F4570" w:rsidRDefault="000C77F8" w:rsidP="00E04327">
            <w:pPr>
              <w:spacing w:after="0" w:line="240" w:lineRule="auto"/>
              <w:rPr>
                <w:rFonts w:ascii="Times New Roman" w:hAnsi="Times New Roman"/>
                <w:sz w:val="24"/>
                <w:szCs w:val="24"/>
              </w:rPr>
            </w:pPr>
            <w:r w:rsidRPr="000F4570">
              <w:rPr>
                <w:rFonts w:ascii="Times New Roman" w:hAnsi="Times New Roman"/>
                <w:sz w:val="24"/>
                <w:szCs w:val="24"/>
              </w:rPr>
              <w:t>Billing Provider Address Line</w:t>
            </w:r>
          </w:p>
        </w:tc>
        <w:tc>
          <w:tcPr>
            <w:tcW w:w="787" w:type="dxa"/>
          </w:tcPr>
          <w:p w:rsidR="00C339F2" w:rsidRPr="000F4570" w:rsidRDefault="00C339F2" w:rsidP="005405FB">
            <w:pPr>
              <w:spacing w:after="0" w:line="240" w:lineRule="auto"/>
              <w:rPr>
                <w:rFonts w:ascii="Times New Roman" w:hAnsi="Times New Roman"/>
                <w:sz w:val="24"/>
                <w:szCs w:val="24"/>
              </w:rPr>
            </w:pPr>
          </w:p>
        </w:tc>
        <w:tc>
          <w:tcPr>
            <w:tcW w:w="950" w:type="dxa"/>
          </w:tcPr>
          <w:p w:rsidR="00C339F2" w:rsidRPr="000F4570" w:rsidRDefault="00C339F2" w:rsidP="005405FB">
            <w:pPr>
              <w:spacing w:after="0" w:line="240" w:lineRule="auto"/>
              <w:rPr>
                <w:rFonts w:ascii="Times New Roman" w:hAnsi="Times New Roman"/>
                <w:sz w:val="24"/>
                <w:szCs w:val="24"/>
              </w:rPr>
            </w:pPr>
          </w:p>
        </w:tc>
        <w:tc>
          <w:tcPr>
            <w:tcW w:w="2241" w:type="dxa"/>
          </w:tcPr>
          <w:p w:rsidR="0084725C" w:rsidRPr="000F4570" w:rsidRDefault="0084725C" w:rsidP="0084725C">
            <w:pPr>
              <w:spacing w:after="0" w:line="240" w:lineRule="auto"/>
              <w:rPr>
                <w:rFonts w:ascii="Times New Roman" w:hAnsi="Times New Roman"/>
                <w:sz w:val="24"/>
                <w:szCs w:val="24"/>
              </w:rPr>
            </w:pPr>
            <w:r w:rsidRPr="000F4570">
              <w:rPr>
                <w:rFonts w:ascii="Times New Roman" w:hAnsi="Times New Roman"/>
                <w:sz w:val="24"/>
                <w:szCs w:val="24"/>
              </w:rPr>
              <w:t xml:space="preserve">Street address of the service location. </w:t>
            </w:r>
          </w:p>
          <w:p w:rsidR="00C339F2" w:rsidRPr="000F4570" w:rsidRDefault="00C13D5A" w:rsidP="0084725C">
            <w:pPr>
              <w:spacing w:after="0" w:line="240" w:lineRule="auto"/>
              <w:rPr>
                <w:rFonts w:ascii="Times New Roman" w:hAnsi="Times New Roman"/>
                <w:sz w:val="24"/>
                <w:szCs w:val="24"/>
              </w:rPr>
            </w:pPr>
            <w:r w:rsidRPr="000F4570">
              <w:rPr>
                <w:rFonts w:ascii="Times New Roman" w:hAnsi="Times New Roman"/>
                <w:sz w:val="24"/>
                <w:szCs w:val="24"/>
              </w:rPr>
              <w:t xml:space="preserve">(Post Office Box or Lock Box address is </w:t>
            </w:r>
            <w:r w:rsidRPr="000F4570">
              <w:rPr>
                <w:rFonts w:ascii="Times New Roman" w:hAnsi="Times New Roman"/>
                <w:sz w:val="24"/>
                <w:szCs w:val="24"/>
                <w:u w:val="single"/>
              </w:rPr>
              <w:t>not</w:t>
            </w:r>
            <w:r w:rsidRPr="000F4570">
              <w:rPr>
                <w:rFonts w:ascii="Times New Roman" w:hAnsi="Times New Roman"/>
                <w:sz w:val="24"/>
                <w:szCs w:val="24"/>
              </w:rPr>
              <w:t xml:space="preserve"> allowed in this loop.</w:t>
            </w:r>
          </w:p>
        </w:tc>
      </w:tr>
      <w:tr w:rsidR="000C77F8" w:rsidRPr="000F4570" w:rsidTr="000C77F8">
        <w:tc>
          <w:tcPr>
            <w:tcW w:w="1080" w:type="dxa"/>
          </w:tcPr>
          <w:p w:rsidR="00C339F2" w:rsidRPr="000F4570" w:rsidRDefault="00C13D5A" w:rsidP="000F4570">
            <w:pPr>
              <w:spacing w:after="0" w:line="240" w:lineRule="auto"/>
              <w:jc w:val="center"/>
              <w:rPr>
                <w:rFonts w:ascii="Times New Roman" w:hAnsi="Times New Roman"/>
                <w:sz w:val="24"/>
                <w:szCs w:val="24"/>
              </w:rPr>
            </w:pPr>
            <w:r w:rsidRPr="000F4570">
              <w:rPr>
                <w:rFonts w:ascii="Times New Roman" w:hAnsi="Times New Roman"/>
                <w:sz w:val="24"/>
                <w:szCs w:val="24"/>
              </w:rPr>
              <w:t>2010AA</w:t>
            </w:r>
          </w:p>
        </w:tc>
        <w:tc>
          <w:tcPr>
            <w:tcW w:w="117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N</w:t>
            </w:r>
            <w:r w:rsidR="00C13D5A" w:rsidRPr="000F4570">
              <w:rPr>
                <w:rFonts w:ascii="Times New Roman" w:hAnsi="Times New Roman"/>
                <w:sz w:val="24"/>
                <w:szCs w:val="24"/>
              </w:rPr>
              <w:t>401</w:t>
            </w:r>
          </w:p>
        </w:tc>
        <w:tc>
          <w:tcPr>
            <w:tcW w:w="2070" w:type="dxa"/>
          </w:tcPr>
          <w:p w:rsidR="00C339F2" w:rsidRPr="000F4570" w:rsidRDefault="0084725C" w:rsidP="005405FB">
            <w:pPr>
              <w:spacing w:after="0" w:line="240" w:lineRule="auto"/>
              <w:rPr>
                <w:rFonts w:ascii="Times New Roman" w:hAnsi="Times New Roman"/>
                <w:sz w:val="24"/>
                <w:szCs w:val="24"/>
              </w:rPr>
            </w:pPr>
            <w:r w:rsidRPr="000F4570">
              <w:rPr>
                <w:rFonts w:ascii="Times New Roman" w:hAnsi="Times New Roman"/>
                <w:sz w:val="24"/>
                <w:szCs w:val="24"/>
              </w:rPr>
              <w:t xml:space="preserve">Billing Provider </w:t>
            </w:r>
            <w:r w:rsidR="00534E85" w:rsidRPr="000F4570">
              <w:rPr>
                <w:rFonts w:ascii="Times New Roman" w:hAnsi="Times New Roman"/>
                <w:sz w:val="24"/>
                <w:szCs w:val="24"/>
              </w:rPr>
              <w:t>City Name</w:t>
            </w:r>
          </w:p>
        </w:tc>
        <w:tc>
          <w:tcPr>
            <w:tcW w:w="787" w:type="dxa"/>
          </w:tcPr>
          <w:p w:rsidR="00C339F2" w:rsidRPr="000F4570" w:rsidRDefault="00C339F2" w:rsidP="00877E30">
            <w:pPr>
              <w:spacing w:after="0" w:line="240" w:lineRule="auto"/>
              <w:rPr>
                <w:rFonts w:ascii="Times New Roman" w:hAnsi="Times New Roman"/>
                <w:sz w:val="24"/>
                <w:szCs w:val="24"/>
              </w:rPr>
            </w:pPr>
          </w:p>
        </w:tc>
        <w:tc>
          <w:tcPr>
            <w:tcW w:w="950" w:type="dxa"/>
          </w:tcPr>
          <w:p w:rsidR="00C339F2" w:rsidRPr="000F4570" w:rsidRDefault="00C339F2" w:rsidP="00151DA7">
            <w:pPr>
              <w:spacing w:after="0" w:line="240" w:lineRule="auto"/>
              <w:jc w:val="center"/>
              <w:rPr>
                <w:rFonts w:ascii="Times New Roman" w:hAnsi="Times New Roman"/>
                <w:sz w:val="24"/>
                <w:szCs w:val="24"/>
              </w:rPr>
            </w:pPr>
          </w:p>
        </w:tc>
        <w:tc>
          <w:tcPr>
            <w:tcW w:w="2241" w:type="dxa"/>
          </w:tcPr>
          <w:p w:rsidR="00C339F2" w:rsidRPr="000F4570" w:rsidRDefault="0084725C" w:rsidP="00534E85">
            <w:pPr>
              <w:spacing w:after="0" w:line="240" w:lineRule="auto"/>
              <w:rPr>
                <w:rFonts w:ascii="Times New Roman" w:hAnsi="Times New Roman"/>
                <w:sz w:val="24"/>
                <w:szCs w:val="24"/>
              </w:rPr>
            </w:pPr>
            <w:r w:rsidRPr="000F4570">
              <w:rPr>
                <w:rFonts w:ascii="Times New Roman" w:hAnsi="Times New Roman"/>
                <w:sz w:val="24"/>
                <w:szCs w:val="24"/>
              </w:rPr>
              <w:t>City name</w:t>
            </w:r>
          </w:p>
        </w:tc>
      </w:tr>
      <w:tr w:rsidR="000C77F8" w:rsidRPr="000F4570" w:rsidTr="000C77F8">
        <w:tc>
          <w:tcPr>
            <w:tcW w:w="1080" w:type="dxa"/>
          </w:tcPr>
          <w:p w:rsidR="00C339F2" w:rsidRPr="000F4570" w:rsidRDefault="00C13D5A" w:rsidP="000F4570">
            <w:pPr>
              <w:spacing w:after="0" w:line="240" w:lineRule="auto"/>
              <w:jc w:val="center"/>
              <w:rPr>
                <w:rFonts w:ascii="Times New Roman" w:hAnsi="Times New Roman"/>
                <w:sz w:val="24"/>
                <w:szCs w:val="24"/>
              </w:rPr>
            </w:pPr>
            <w:r w:rsidRPr="000F4570">
              <w:rPr>
                <w:rFonts w:ascii="Times New Roman" w:hAnsi="Times New Roman"/>
                <w:sz w:val="24"/>
                <w:szCs w:val="24"/>
              </w:rPr>
              <w:t>2010AA</w:t>
            </w:r>
          </w:p>
        </w:tc>
        <w:tc>
          <w:tcPr>
            <w:tcW w:w="1170" w:type="dxa"/>
          </w:tcPr>
          <w:p w:rsidR="00C339F2" w:rsidRPr="000F4570" w:rsidRDefault="00C339F2" w:rsidP="000F4570">
            <w:pPr>
              <w:spacing w:after="0" w:line="240" w:lineRule="auto"/>
              <w:jc w:val="center"/>
              <w:rPr>
                <w:rFonts w:ascii="Times New Roman" w:hAnsi="Times New Roman"/>
                <w:sz w:val="24"/>
                <w:szCs w:val="24"/>
              </w:rPr>
            </w:pPr>
            <w:r w:rsidRPr="000F4570">
              <w:rPr>
                <w:rFonts w:ascii="Times New Roman" w:hAnsi="Times New Roman"/>
                <w:sz w:val="24"/>
                <w:szCs w:val="24"/>
              </w:rPr>
              <w:t>N</w:t>
            </w:r>
            <w:r w:rsidR="00C13D5A" w:rsidRPr="000F4570">
              <w:rPr>
                <w:rFonts w:ascii="Times New Roman" w:hAnsi="Times New Roman"/>
                <w:sz w:val="24"/>
                <w:szCs w:val="24"/>
              </w:rPr>
              <w:t>402</w:t>
            </w:r>
          </w:p>
        </w:tc>
        <w:tc>
          <w:tcPr>
            <w:tcW w:w="2070" w:type="dxa"/>
          </w:tcPr>
          <w:p w:rsidR="00C339F2" w:rsidRPr="000F4570" w:rsidRDefault="0084725C" w:rsidP="005405FB">
            <w:pPr>
              <w:spacing w:after="0" w:line="240" w:lineRule="auto"/>
              <w:rPr>
                <w:rFonts w:ascii="Times New Roman" w:hAnsi="Times New Roman"/>
                <w:sz w:val="24"/>
                <w:szCs w:val="24"/>
              </w:rPr>
            </w:pPr>
            <w:r w:rsidRPr="000F4570">
              <w:rPr>
                <w:rFonts w:ascii="Times New Roman" w:hAnsi="Times New Roman"/>
                <w:sz w:val="24"/>
                <w:szCs w:val="24"/>
              </w:rPr>
              <w:t xml:space="preserve">Billing Provider </w:t>
            </w:r>
            <w:r w:rsidR="00534E85" w:rsidRPr="000F4570">
              <w:rPr>
                <w:rFonts w:ascii="Times New Roman" w:hAnsi="Times New Roman"/>
                <w:sz w:val="24"/>
                <w:szCs w:val="24"/>
              </w:rPr>
              <w:t>State or Province Code</w:t>
            </w:r>
          </w:p>
        </w:tc>
        <w:tc>
          <w:tcPr>
            <w:tcW w:w="787" w:type="dxa"/>
          </w:tcPr>
          <w:p w:rsidR="00C339F2" w:rsidRPr="000F4570" w:rsidRDefault="00C339F2" w:rsidP="00CE5A87">
            <w:pPr>
              <w:spacing w:after="0" w:line="240" w:lineRule="auto"/>
              <w:rPr>
                <w:rFonts w:ascii="Times New Roman" w:hAnsi="Times New Roman"/>
                <w:sz w:val="24"/>
                <w:szCs w:val="24"/>
              </w:rPr>
            </w:pPr>
          </w:p>
        </w:tc>
        <w:tc>
          <w:tcPr>
            <w:tcW w:w="950" w:type="dxa"/>
          </w:tcPr>
          <w:p w:rsidR="00C339F2" w:rsidRPr="000F4570" w:rsidRDefault="00C339F2" w:rsidP="00CE5A87">
            <w:pPr>
              <w:spacing w:after="0" w:line="240" w:lineRule="auto"/>
              <w:rPr>
                <w:rFonts w:ascii="Times New Roman" w:hAnsi="Times New Roman"/>
                <w:sz w:val="24"/>
                <w:szCs w:val="24"/>
              </w:rPr>
            </w:pPr>
          </w:p>
        </w:tc>
        <w:tc>
          <w:tcPr>
            <w:tcW w:w="2241" w:type="dxa"/>
          </w:tcPr>
          <w:p w:rsidR="00C339F2" w:rsidRPr="000F4570" w:rsidRDefault="00EB0995" w:rsidP="00CE5A87">
            <w:pPr>
              <w:spacing w:after="0" w:line="240" w:lineRule="auto"/>
              <w:rPr>
                <w:rFonts w:ascii="Times New Roman" w:hAnsi="Times New Roman"/>
                <w:sz w:val="24"/>
                <w:szCs w:val="24"/>
              </w:rPr>
            </w:pPr>
            <w:r w:rsidRPr="000F4570">
              <w:rPr>
                <w:rFonts w:ascii="Times New Roman" w:hAnsi="Times New Roman"/>
                <w:sz w:val="24"/>
                <w:szCs w:val="24"/>
              </w:rPr>
              <w:t>State</w:t>
            </w:r>
          </w:p>
        </w:tc>
      </w:tr>
      <w:tr w:rsidR="000F4570" w:rsidRPr="000F4570" w:rsidTr="000C77F8">
        <w:tc>
          <w:tcPr>
            <w:tcW w:w="1080" w:type="dxa"/>
          </w:tcPr>
          <w:p w:rsidR="000F4570" w:rsidRPr="000F4570" w:rsidRDefault="000F4570" w:rsidP="000F4570">
            <w:pPr>
              <w:spacing w:after="0" w:line="240" w:lineRule="auto"/>
              <w:jc w:val="center"/>
              <w:rPr>
                <w:rFonts w:ascii="Times New Roman" w:hAnsi="Times New Roman"/>
                <w:sz w:val="24"/>
                <w:szCs w:val="24"/>
              </w:rPr>
            </w:pPr>
            <w:r w:rsidRPr="000F4570">
              <w:rPr>
                <w:rFonts w:ascii="Times New Roman" w:hAnsi="Times New Roman"/>
                <w:sz w:val="24"/>
                <w:szCs w:val="24"/>
              </w:rPr>
              <w:t>2010AA</w:t>
            </w:r>
          </w:p>
        </w:tc>
        <w:tc>
          <w:tcPr>
            <w:tcW w:w="1170" w:type="dxa"/>
          </w:tcPr>
          <w:p w:rsidR="000F4570" w:rsidRPr="000F4570" w:rsidRDefault="000F4570" w:rsidP="000F4570">
            <w:pPr>
              <w:spacing w:after="0" w:line="240" w:lineRule="auto"/>
              <w:jc w:val="center"/>
              <w:rPr>
                <w:rFonts w:ascii="Times New Roman" w:hAnsi="Times New Roman"/>
                <w:sz w:val="24"/>
                <w:szCs w:val="24"/>
              </w:rPr>
            </w:pPr>
            <w:r w:rsidRPr="000F4570">
              <w:rPr>
                <w:rFonts w:ascii="Times New Roman" w:hAnsi="Times New Roman"/>
                <w:sz w:val="24"/>
                <w:szCs w:val="24"/>
              </w:rPr>
              <w:t>N403</w:t>
            </w:r>
          </w:p>
        </w:tc>
        <w:tc>
          <w:tcPr>
            <w:tcW w:w="2070" w:type="dxa"/>
          </w:tcPr>
          <w:p w:rsidR="000F4570" w:rsidRPr="000F4570" w:rsidRDefault="000F4570" w:rsidP="00EB0995">
            <w:pPr>
              <w:spacing w:after="0" w:line="240" w:lineRule="auto"/>
              <w:rPr>
                <w:rFonts w:ascii="Times New Roman" w:hAnsi="Times New Roman"/>
                <w:sz w:val="24"/>
                <w:szCs w:val="24"/>
              </w:rPr>
            </w:pPr>
            <w:r w:rsidRPr="000F4570">
              <w:rPr>
                <w:rFonts w:ascii="Times New Roman" w:hAnsi="Times New Roman"/>
                <w:sz w:val="24"/>
                <w:szCs w:val="24"/>
              </w:rPr>
              <w:t>Billing Provider Postal Zone or ZIP Code</w:t>
            </w:r>
          </w:p>
        </w:tc>
        <w:tc>
          <w:tcPr>
            <w:tcW w:w="787" w:type="dxa"/>
          </w:tcPr>
          <w:p w:rsidR="000F4570" w:rsidRPr="000F4570" w:rsidRDefault="000F4570" w:rsidP="00C45798">
            <w:pPr>
              <w:spacing w:after="0" w:line="240" w:lineRule="auto"/>
              <w:rPr>
                <w:rFonts w:ascii="Times New Roman" w:hAnsi="Times New Roman"/>
                <w:sz w:val="24"/>
                <w:szCs w:val="24"/>
              </w:rPr>
            </w:pPr>
          </w:p>
        </w:tc>
        <w:tc>
          <w:tcPr>
            <w:tcW w:w="950" w:type="dxa"/>
          </w:tcPr>
          <w:p w:rsidR="000F4570" w:rsidRPr="000F4570" w:rsidRDefault="000F4570" w:rsidP="00D15B10">
            <w:pPr>
              <w:spacing w:after="0" w:line="240" w:lineRule="auto"/>
              <w:jc w:val="center"/>
              <w:rPr>
                <w:rFonts w:ascii="Times New Roman" w:hAnsi="Times New Roman"/>
                <w:sz w:val="24"/>
                <w:szCs w:val="24"/>
              </w:rPr>
            </w:pPr>
            <w:r w:rsidRPr="000F4570">
              <w:rPr>
                <w:rFonts w:ascii="Times New Roman" w:hAnsi="Times New Roman"/>
                <w:sz w:val="24"/>
                <w:szCs w:val="24"/>
              </w:rPr>
              <w:t>9</w:t>
            </w:r>
          </w:p>
        </w:tc>
        <w:tc>
          <w:tcPr>
            <w:tcW w:w="2241" w:type="dxa"/>
          </w:tcPr>
          <w:p w:rsidR="000F4570" w:rsidRPr="001A6FCA" w:rsidRDefault="000F4570" w:rsidP="004671FF">
            <w:pPr>
              <w:spacing w:after="0" w:line="240" w:lineRule="auto"/>
              <w:rPr>
                <w:rFonts w:ascii="Times New Roman" w:hAnsi="Times New Roman"/>
                <w:sz w:val="24"/>
                <w:szCs w:val="24"/>
              </w:rPr>
            </w:pPr>
            <w:r>
              <w:rPr>
                <w:rFonts w:ascii="Times New Roman" w:hAnsi="Times New Roman"/>
                <w:sz w:val="24"/>
                <w:szCs w:val="24"/>
              </w:rPr>
              <w:t>9-digit Zip Code associated with the service location without a dash or special characters.</w:t>
            </w:r>
          </w:p>
        </w:tc>
      </w:tr>
    </w:tbl>
    <w:p w:rsidR="00151DA7" w:rsidRPr="002F147D" w:rsidRDefault="00151DA7" w:rsidP="0058502A">
      <w:pPr>
        <w:pStyle w:val="ListParagraph"/>
        <w:spacing w:line="240" w:lineRule="auto"/>
        <w:ind w:left="1800"/>
        <w:rPr>
          <w:rFonts w:ascii="Times New Roman" w:hAnsi="Times New Roman"/>
          <w:color w:val="FF0000"/>
          <w:sz w:val="24"/>
          <w:szCs w:val="24"/>
        </w:rPr>
      </w:pPr>
    </w:p>
    <w:p w:rsidR="005B00B9" w:rsidRPr="002F147D" w:rsidRDefault="005B00B9" w:rsidP="0058502A">
      <w:pPr>
        <w:pStyle w:val="ListParagraph"/>
        <w:spacing w:line="240" w:lineRule="auto"/>
        <w:ind w:left="1800"/>
        <w:rPr>
          <w:rFonts w:ascii="Times New Roman" w:hAnsi="Times New Roman"/>
          <w:color w:val="FF0000"/>
          <w:sz w:val="24"/>
          <w:szCs w:val="24"/>
        </w:rPr>
      </w:pPr>
    </w:p>
    <w:p w:rsidR="005B00B9" w:rsidRPr="000F4570" w:rsidRDefault="005B00B9" w:rsidP="005B00B9">
      <w:pPr>
        <w:pStyle w:val="ListParagraph"/>
        <w:numPr>
          <w:ilvl w:val="0"/>
          <w:numId w:val="12"/>
        </w:numPr>
        <w:spacing w:line="240" w:lineRule="auto"/>
        <w:rPr>
          <w:rFonts w:ascii="Times New Roman" w:hAnsi="Times New Roman"/>
          <w:sz w:val="24"/>
          <w:szCs w:val="24"/>
        </w:rPr>
      </w:pPr>
      <w:r w:rsidRPr="000F4570">
        <w:rPr>
          <w:rFonts w:ascii="Times New Roman" w:hAnsi="Times New Roman"/>
          <w:sz w:val="24"/>
          <w:szCs w:val="24"/>
        </w:rPr>
        <w:t>Billing Provider Specialty Information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5B00B9" w:rsidRPr="000F4570" w:rsidTr="00C45798">
        <w:trPr>
          <w:trHeight w:val="512"/>
        </w:trPr>
        <w:tc>
          <w:tcPr>
            <w:tcW w:w="8298" w:type="dxa"/>
            <w:gridSpan w:val="6"/>
          </w:tcPr>
          <w:p w:rsidR="005B00B9" w:rsidRPr="000F4570" w:rsidRDefault="005B00B9" w:rsidP="00C45798">
            <w:pPr>
              <w:spacing w:after="0" w:line="240" w:lineRule="auto"/>
              <w:jc w:val="center"/>
              <w:rPr>
                <w:rFonts w:ascii="Times New Roman" w:hAnsi="Times New Roman"/>
                <w:b/>
                <w:sz w:val="24"/>
                <w:szCs w:val="24"/>
              </w:rPr>
            </w:pPr>
          </w:p>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 xml:space="preserve">Billing Provider </w:t>
            </w:r>
            <w:r w:rsidR="00C86693">
              <w:rPr>
                <w:rFonts w:ascii="Times New Roman" w:hAnsi="Times New Roman"/>
                <w:b/>
                <w:sz w:val="24"/>
                <w:szCs w:val="24"/>
              </w:rPr>
              <w:t>Specialty Information (</w:t>
            </w:r>
            <w:r w:rsidR="00CC206F">
              <w:rPr>
                <w:rFonts w:ascii="Times New Roman" w:hAnsi="Times New Roman"/>
                <w:b/>
                <w:sz w:val="24"/>
                <w:szCs w:val="24"/>
              </w:rPr>
              <w:t>Taxonomy</w:t>
            </w:r>
            <w:r w:rsidR="00C86693">
              <w:rPr>
                <w:rFonts w:ascii="Times New Roman" w:hAnsi="Times New Roman"/>
                <w:b/>
                <w:sz w:val="24"/>
                <w:szCs w:val="24"/>
              </w:rPr>
              <w:t>)</w:t>
            </w:r>
          </w:p>
          <w:p w:rsidR="005B00B9" w:rsidRPr="000F4570" w:rsidRDefault="005B00B9" w:rsidP="00C45798">
            <w:pPr>
              <w:spacing w:after="0" w:line="240" w:lineRule="auto"/>
              <w:jc w:val="center"/>
              <w:rPr>
                <w:rFonts w:ascii="Times New Roman" w:hAnsi="Times New Roman"/>
                <w:b/>
                <w:sz w:val="24"/>
                <w:szCs w:val="24"/>
              </w:rPr>
            </w:pPr>
          </w:p>
        </w:tc>
      </w:tr>
      <w:tr w:rsidR="005B00B9" w:rsidRPr="000F4570" w:rsidTr="00C45798">
        <w:tc>
          <w:tcPr>
            <w:tcW w:w="1080"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Loop</w:t>
            </w:r>
          </w:p>
        </w:tc>
        <w:tc>
          <w:tcPr>
            <w:tcW w:w="1170"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Segment</w:t>
            </w:r>
          </w:p>
        </w:tc>
        <w:tc>
          <w:tcPr>
            <w:tcW w:w="2070"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Name</w:t>
            </w:r>
          </w:p>
        </w:tc>
        <w:tc>
          <w:tcPr>
            <w:tcW w:w="787"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Code</w:t>
            </w:r>
          </w:p>
        </w:tc>
        <w:tc>
          <w:tcPr>
            <w:tcW w:w="950"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Length</w:t>
            </w:r>
          </w:p>
        </w:tc>
        <w:tc>
          <w:tcPr>
            <w:tcW w:w="2241" w:type="dxa"/>
          </w:tcPr>
          <w:p w:rsidR="005B00B9" w:rsidRPr="000F4570" w:rsidRDefault="005B00B9" w:rsidP="00C45798">
            <w:pPr>
              <w:spacing w:after="0" w:line="240" w:lineRule="auto"/>
              <w:jc w:val="center"/>
              <w:rPr>
                <w:rFonts w:ascii="Times New Roman" w:hAnsi="Times New Roman"/>
                <w:b/>
                <w:sz w:val="24"/>
                <w:szCs w:val="24"/>
              </w:rPr>
            </w:pPr>
            <w:r w:rsidRPr="000F4570">
              <w:rPr>
                <w:rFonts w:ascii="Times New Roman" w:hAnsi="Times New Roman"/>
                <w:b/>
                <w:sz w:val="24"/>
                <w:szCs w:val="24"/>
              </w:rPr>
              <w:t>Notes/Comments</w:t>
            </w:r>
          </w:p>
        </w:tc>
      </w:tr>
      <w:tr w:rsidR="005B00B9" w:rsidRPr="000F4570" w:rsidTr="00C45798">
        <w:tc>
          <w:tcPr>
            <w:tcW w:w="1080" w:type="dxa"/>
          </w:tcPr>
          <w:p w:rsidR="005B00B9" w:rsidRPr="000F4570" w:rsidRDefault="005B00B9" w:rsidP="005B00B9">
            <w:pPr>
              <w:spacing w:after="0" w:line="240" w:lineRule="auto"/>
              <w:rPr>
                <w:rFonts w:ascii="Times New Roman" w:hAnsi="Times New Roman"/>
                <w:sz w:val="24"/>
                <w:szCs w:val="24"/>
              </w:rPr>
            </w:pPr>
            <w:r w:rsidRPr="000F4570">
              <w:rPr>
                <w:rFonts w:ascii="Times New Roman" w:hAnsi="Times New Roman"/>
                <w:sz w:val="24"/>
                <w:szCs w:val="24"/>
              </w:rPr>
              <w:t>2000A</w:t>
            </w:r>
          </w:p>
        </w:tc>
        <w:tc>
          <w:tcPr>
            <w:tcW w:w="1170" w:type="dxa"/>
          </w:tcPr>
          <w:p w:rsidR="005B00B9" w:rsidRPr="000F4570" w:rsidRDefault="005B00B9" w:rsidP="005B00B9">
            <w:pPr>
              <w:spacing w:after="0" w:line="240" w:lineRule="auto"/>
              <w:rPr>
                <w:rFonts w:ascii="Times New Roman" w:hAnsi="Times New Roman"/>
                <w:sz w:val="24"/>
                <w:szCs w:val="24"/>
              </w:rPr>
            </w:pPr>
            <w:r w:rsidRPr="000F4570">
              <w:rPr>
                <w:rFonts w:ascii="Times New Roman" w:hAnsi="Times New Roman"/>
                <w:sz w:val="24"/>
                <w:szCs w:val="24"/>
              </w:rPr>
              <w:t>PRV01</w:t>
            </w:r>
          </w:p>
        </w:tc>
        <w:tc>
          <w:tcPr>
            <w:tcW w:w="2070"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Provider Code</w:t>
            </w:r>
          </w:p>
        </w:tc>
        <w:tc>
          <w:tcPr>
            <w:tcW w:w="787" w:type="dxa"/>
          </w:tcPr>
          <w:p w:rsidR="005B00B9" w:rsidRPr="000F4570" w:rsidRDefault="005B00B9" w:rsidP="00C45798">
            <w:pPr>
              <w:spacing w:after="0" w:line="240" w:lineRule="auto"/>
              <w:jc w:val="center"/>
              <w:rPr>
                <w:rFonts w:ascii="Times New Roman" w:hAnsi="Times New Roman"/>
                <w:sz w:val="24"/>
                <w:szCs w:val="24"/>
              </w:rPr>
            </w:pPr>
            <w:r w:rsidRPr="000F4570">
              <w:rPr>
                <w:rFonts w:ascii="Times New Roman" w:hAnsi="Times New Roman"/>
                <w:sz w:val="24"/>
                <w:szCs w:val="24"/>
              </w:rPr>
              <w:t>BI</w:t>
            </w:r>
          </w:p>
        </w:tc>
        <w:tc>
          <w:tcPr>
            <w:tcW w:w="950" w:type="dxa"/>
          </w:tcPr>
          <w:p w:rsidR="005B00B9" w:rsidRPr="000F4570" w:rsidRDefault="005B00B9" w:rsidP="00C45798">
            <w:pPr>
              <w:spacing w:after="0" w:line="240" w:lineRule="auto"/>
              <w:jc w:val="center"/>
              <w:rPr>
                <w:rFonts w:ascii="Times New Roman" w:hAnsi="Times New Roman"/>
                <w:b/>
                <w:sz w:val="24"/>
                <w:szCs w:val="24"/>
              </w:rPr>
            </w:pPr>
          </w:p>
        </w:tc>
        <w:tc>
          <w:tcPr>
            <w:tcW w:w="2241"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Qualifier for billing provider</w:t>
            </w:r>
          </w:p>
        </w:tc>
      </w:tr>
      <w:tr w:rsidR="005B00B9" w:rsidRPr="000F4570" w:rsidTr="00C45798">
        <w:tc>
          <w:tcPr>
            <w:tcW w:w="1080" w:type="dxa"/>
          </w:tcPr>
          <w:p w:rsidR="005B00B9" w:rsidRPr="000F4570" w:rsidRDefault="005B00B9" w:rsidP="005B00B9">
            <w:pPr>
              <w:spacing w:after="0" w:line="240" w:lineRule="auto"/>
              <w:rPr>
                <w:rFonts w:ascii="Times New Roman" w:hAnsi="Times New Roman"/>
                <w:sz w:val="24"/>
                <w:szCs w:val="24"/>
              </w:rPr>
            </w:pPr>
            <w:r w:rsidRPr="000F4570">
              <w:rPr>
                <w:rFonts w:ascii="Times New Roman" w:hAnsi="Times New Roman"/>
                <w:sz w:val="24"/>
                <w:szCs w:val="24"/>
              </w:rPr>
              <w:t>2000A</w:t>
            </w:r>
          </w:p>
        </w:tc>
        <w:tc>
          <w:tcPr>
            <w:tcW w:w="1170"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PRV02</w:t>
            </w:r>
          </w:p>
        </w:tc>
        <w:tc>
          <w:tcPr>
            <w:tcW w:w="2070"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Health Care Provider Taxonomy Code</w:t>
            </w:r>
          </w:p>
        </w:tc>
        <w:tc>
          <w:tcPr>
            <w:tcW w:w="787"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PXC</w:t>
            </w:r>
          </w:p>
        </w:tc>
        <w:tc>
          <w:tcPr>
            <w:tcW w:w="950" w:type="dxa"/>
          </w:tcPr>
          <w:p w:rsidR="005B00B9" w:rsidRPr="000F4570" w:rsidRDefault="005B00B9" w:rsidP="00C45798">
            <w:pPr>
              <w:spacing w:after="0" w:line="240" w:lineRule="auto"/>
              <w:rPr>
                <w:rFonts w:ascii="Times New Roman" w:hAnsi="Times New Roman"/>
                <w:sz w:val="24"/>
                <w:szCs w:val="24"/>
              </w:rPr>
            </w:pPr>
          </w:p>
        </w:tc>
        <w:tc>
          <w:tcPr>
            <w:tcW w:w="2241"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Qualifier for the taxonomy code</w:t>
            </w:r>
          </w:p>
        </w:tc>
      </w:tr>
      <w:tr w:rsidR="005B00B9" w:rsidRPr="000F4570" w:rsidTr="00C45798">
        <w:tc>
          <w:tcPr>
            <w:tcW w:w="1080" w:type="dxa"/>
          </w:tcPr>
          <w:p w:rsidR="005B00B9" w:rsidRPr="000F4570" w:rsidRDefault="005B00B9" w:rsidP="005B00B9">
            <w:pPr>
              <w:spacing w:after="0" w:line="240" w:lineRule="auto"/>
              <w:rPr>
                <w:rFonts w:ascii="Times New Roman" w:hAnsi="Times New Roman"/>
                <w:sz w:val="24"/>
                <w:szCs w:val="24"/>
              </w:rPr>
            </w:pPr>
            <w:r w:rsidRPr="000F4570">
              <w:rPr>
                <w:rFonts w:ascii="Times New Roman" w:hAnsi="Times New Roman"/>
                <w:sz w:val="24"/>
                <w:szCs w:val="24"/>
              </w:rPr>
              <w:t>2000A</w:t>
            </w:r>
          </w:p>
        </w:tc>
        <w:tc>
          <w:tcPr>
            <w:tcW w:w="1170"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PRV03</w:t>
            </w:r>
          </w:p>
        </w:tc>
        <w:tc>
          <w:tcPr>
            <w:tcW w:w="2070"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Provider Taxonomy Code</w:t>
            </w:r>
          </w:p>
        </w:tc>
        <w:tc>
          <w:tcPr>
            <w:tcW w:w="787" w:type="dxa"/>
          </w:tcPr>
          <w:p w:rsidR="005B00B9" w:rsidRPr="000F4570" w:rsidRDefault="005B00B9" w:rsidP="00C45798">
            <w:pPr>
              <w:spacing w:after="0" w:line="240" w:lineRule="auto"/>
              <w:rPr>
                <w:rFonts w:ascii="Times New Roman" w:hAnsi="Times New Roman"/>
                <w:sz w:val="24"/>
                <w:szCs w:val="24"/>
              </w:rPr>
            </w:pPr>
          </w:p>
        </w:tc>
        <w:tc>
          <w:tcPr>
            <w:tcW w:w="950" w:type="dxa"/>
          </w:tcPr>
          <w:p w:rsidR="005B00B9" w:rsidRPr="000F4570" w:rsidRDefault="00867CB5" w:rsidP="00C45798">
            <w:pPr>
              <w:spacing w:after="0" w:line="240" w:lineRule="auto"/>
              <w:jc w:val="center"/>
              <w:rPr>
                <w:rFonts w:ascii="Times New Roman" w:hAnsi="Times New Roman"/>
                <w:sz w:val="24"/>
                <w:szCs w:val="24"/>
              </w:rPr>
            </w:pPr>
            <w:r w:rsidRPr="000F4570">
              <w:rPr>
                <w:rFonts w:ascii="Times New Roman" w:hAnsi="Times New Roman"/>
                <w:sz w:val="24"/>
                <w:szCs w:val="24"/>
              </w:rPr>
              <w:t>10</w:t>
            </w:r>
          </w:p>
        </w:tc>
        <w:tc>
          <w:tcPr>
            <w:tcW w:w="2241" w:type="dxa"/>
          </w:tcPr>
          <w:p w:rsidR="005B00B9" w:rsidRPr="000F4570" w:rsidRDefault="005B00B9" w:rsidP="00C45798">
            <w:pPr>
              <w:spacing w:after="0" w:line="240" w:lineRule="auto"/>
              <w:rPr>
                <w:rFonts w:ascii="Times New Roman" w:hAnsi="Times New Roman"/>
                <w:sz w:val="24"/>
                <w:szCs w:val="24"/>
              </w:rPr>
            </w:pPr>
            <w:r w:rsidRPr="000F4570">
              <w:rPr>
                <w:rFonts w:ascii="Times New Roman" w:hAnsi="Times New Roman"/>
                <w:sz w:val="24"/>
                <w:szCs w:val="24"/>
              </w:rPr>
              <w:t>Billing provider taxonomy code</w:t>
            </w:r>
          </w:p>
        </w:tc>
      </w:tr>
    </w:tbl>
    <w:p w:rsidR="005B00B9" w:rsidRDefault="005B00B9" w:rsidP="0058502A">
      <w:pPr>
        <w:pStyle w:val="ListParagraph"/>
        <w:spacing w:line="240" w:lineRule="auto"/>
        <w:ind w:left="1800"/>
        <w:rPr>
          <w:rFonts w:ascii="Times New Roman" w:hAnsi="Times New Roman"/>
          <w:color w:val="FF0000"/>
          <w:sz w:val="24"/>
          <w:szCs w:val="24"/>
        </w:rPr>
      </w:pPr>
    </w:p>
    <w:p w:rsidR="0076559A" w:rsidRPr="002F147D" w:rsidRDefault="0076559A" w:rsidP="0058502A">
      <w:pPr>
        <w:pStyle w:val="ListParagraph"/>
        <w:spacing w:line="240" w:lineRule="auto"/>
        <w:ind w:left="1800"/>
        <w:rPr>
          <w:rFonts w:ascii="Times New Roman" w:hAnsi="Times New Roman"/>
          <w:color w:val="FF0000"/>
          <w:sz w:val="24"/>
          <w:szCs w:val="24"/>
        </w:rPr>
      </w:pPr>
    </w:p>
    <w:p w:rsidR="00165E97" w:rsidRPr="00567AE8" w:rsidRDefault="00165E97" w:rsidP="00165E97">
      <w:pPr>
        <w:pStyle w:val="ListParagraph"/>
        <w:numPr>
          <w:ilvl w:val="0"/>
          <w:numId w:val="12"/>
        </w:numPr>
        <w:spacing w:line="240" w:lineRule="auto"/>
        <w:rPr>
          <w:rFonts w:ascii="Times New Roman" w:hAnsi="Times New Roman"/>
          <w:sz w:val="24"/>
          <w:szCs w:val="24"/>
        </w:rPr>
      </w:pPr>
      <w:r w:rsidRPr="00567AE8">
        <w:rPr>
          <w:rFonts w:ascii="Times New Roman" w:hAnsi="Times New Roman"/>
          <w:sz w:val="24"/>
          <w:szCs w:val="24"/>
        </w:rPr>
        <w:t>Attending Prov</w:t>
      </w:r>
      <w:r w:rsidR="00E54860" w:rsidRPr="00567AE8">
        <w:rPr>
          <w:rFonts w:ascii="Times New Roman" w:hAnsi="Times New Roman"/>
          <w:sz w:val="24"/>
          <w:szCs w:val="24"/>
        </w:rPr>
        <w:t>i</w:t>
      </w:r>
      <w:r w:rsidRPr="00567AE8">
        <w:rPr>
          <w:rFonts w:ascii="Times New Roman" w:hAnsi="Times New Roman"/>
          <w:sz w:val="24"/>
          <w:szCs w:val="24"/>
        </w:rPr>
        <w:t>der Name &amp; NPI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1980"/>
      </w:tblGrid>
      <w:tr w:rsidR="00E54860" w:rsidRPr="00567AE8" w:rsidTr="00F77DBF">
        <w:tc>
          <w:tcPr>
            <w:tcW w:w="8100" w:type="dxa"/>
            <w:gridSpan w:val="6"/>
          </w:tcPr>
          <w:p w:rsidR="00165E97" w:rsidRPr="00567AE8" w:rsidRDefault="00165E97" w:rsidP="00F77DBF">
            <w:pPr>
              <w:spacing w:after="0" w:line="240" w:lineRule="auto"/>
              <w:jc w:val="center"/>
              <w:rPr>
                <w:rFonts w:ascii="Times New Roman" w:hAnsi="Times New Roman"/>
                <w:b/>
                <w:sz w:val="24"/>
                <w:szCs w:val="24"/>
              </w:rPr>
            </w:pPr>
          </w:p>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Attending Provider Name and NPI</w:t>
            </w:r>
          </w:p>
          <w:p w:rsidR="00165E97" w:rsidRPr="00567AE8" w:rsidRDefault="00165E97" w:rsidP="00F77DBF">
            <w:pPr>
              <w:spacing w:after="0" w:line="240" w:lineRule="auto"/>
              <w:jc w:val="center"/>
              <w:rPr>
                <w:rFonts w:ascii="Times New Roman" w:hAnsi="Times New Roman"/>
                <w:b/>
                <w:sz w:val="24"/>
                <w:szCs w:val="24"/>
              </w:rPr>
            </w:pPr>
          </w:p>
        </w:tc>
      </w:tr>
      <w:tr w:rsidR="00E54860" w:rsidRPr="00567AE8" w:rsidTr="00F77DBF">
        <w:tc>
          <w:tcPr>
            <w:tcW w:w="108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Loop</w:t>
            </w:r>
          </w:p>
        </w:tc>
        <w:tc>
          <w:tcPr>
            <w:tcW w:w="117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Segment</w:t>
            </w:r>
          </w:p>
        </w:tc>
        <w:tc>
          <w:tcPr>
            <w:tcW w:w="207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Name</w:t>
            </w:r>
          </w:p>
        </w:tc>
        <w:tc>
          <w:tcPr>
            <w:tcW w:w="81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Code</w:t>
            </w:r>
          </w:p>
        </w:tc>
        <w:tc>
          <w:tcPr>
            <w:tcW w:w="99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Length</w:t>
            </w:r>
          </w:p>
        </w:tc>
        <w:tc>
          <w:tcPr>
            <w:tcW w:w="1980" w:type="dxa"/>
          </w:tcPr>
          <w:p w:rsidR="00165E97" w:rsidRPr="00567AE8" w:rsidRDefault="00165E97"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Notes/Comments</w:t>
            </w:r>
          </w:p>
        </w:tc>
      </w:tr>
      <w:tr w:rsidR="00D07F1D" w:rsidRPr="00567AE8" w:rsidTr="00F77DBF">
        <w:tc>
          <w:tcPr>
            <w:tcW w:w="108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NM101</w:t>
            </w:r>
          </w:p>
        </w:tc>
        <w:tc>
          <w:tcPr>
            <w:tcW w:w="207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Entity Identifier Code</w:t>
            </w:r>
          </w:p>
        </w:tc>
        <w:tc>
          <w:tcPr>
            <w:tcW w:w="81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71</w:t>
            </w:r>
          </w:p>
        </w:tc>
        <w:tc>
          <w:tcPr>
            <w:tcW w:w="990" w:type="dxa"/>
          </w:tcPr>
          <w:p w:rsidR="00D07F1D" w:rsidRPr="00567AE8" w:rsidRDefault="00D07F1D" w:rsidP="00D07F1D">
            <w:pPr>
              <w:spacing w:after="0" w:line="240" w:lineRule="auto"/>
              <w:jc w:val="center"/>
              <w:rPr>
                <w:rFonts w:ascii="Times New Roman" w:hAnsi="Times New Roman"/>
                <w:b/>
                <w:sz w:val="24"/>
                <w:szCs w:val="24"/>
              </w:rPr>
            </w:pPr>
          </w:p>
        </w:tc>
        <w:tc>
          <w:tcPr>
            <w:tcW w:w="198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 xml:space="preserve">Attending Physician </w:t>
            </w:r>
          </w:p>
        </w:tc>
      </w:tr>
      <w:tr w:rsidR="00D07F1D" w:rsidRPr="00567AE8" w:rsidTr="00F77DBF">
        <w:tc>
          <w:tcPr>
            <w:tcW w:w="108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NM102</w:t>
            </w:r>
          </w:p>
        </w:tc>
        <w:tc>
          <w:tcPr>
            <w:tcW w:w="207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Entity Type Qualifier</w:t>
            </w:r>
          </w:p>
        </w:tc>
        <w:tc>
          <w:tcPr>
            <w:tcW w:w="81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1</w:t>
            </w:r>
          </w:p>
        </w:tc>
        <w:tc>
          <w:tcPr>
            <w:tcW w:w="990" w:type="dxa"/>
          </w:tcPr>
          <w:p w:rsidR="00D07F1D" w:rsidRPr="00567AE8" w:rsidRDefault="00D07F1D" w:rsidP="00D07F1D">
            <w:pPr>
              <w:spacing w:after="0" w:line="240" w:lineRule="auto"/>
              <w:jc w:val="center"/>
              <w:rPr>
                <w:rFonts w:ascii="Times New Roman" w:hAnsi="Times New Roman"/>
                <w:b/>
                <w:sz w:val="24"/>
                <w:szCs w:val="24"/>
              </w:rPr>
            </w:pPr>
          </w:p>
        </w:tc>
        <w:tc>
          <w:tcPr>
            <w:tcW w:w="198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Person</w:t>
            </w:r>
          </w:p>
        </w:tc>
      </w:tr>
      <w:tr w:rsidR="00D07F1D" w:rsidRPr="00567AE8" w:rsidTr="00F77DBF">
        <w:tc>
          <w:tcPr>
            <w:tcW w:w="108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D07F1D" w:rsidRPr="00567AE8" w:rsidRDefault="00D07F1D" w:rsidP="00D07F1D">
            <w:pPr>
              <w:spacing w:after="0" w:line="240" w:lineRule="auto"/>
              <w:jc w:val="center"/>
              <w:rPr>
                <w:rFonts w:ascii="Times New Roman" w:hAnsi="Times New Roman"/>
                <w:sz w:val="24"/>
                <w:szCs w:val="24"/>
              </w:rPr>
            </w:pPr>
            <w:r w:rsidRPr="00567AE8">
              <w:rPr>
                <w:rFonts w:ascii="Times New Roman" w:hAnsi="Times New Roman"/>
                <w:sz w:val="24"/>
                <w:szCs w:val="24"/>
              </w:rPr>
              <w:t>NM103</w:t>
            </w:r>
          </w:p>
        </w:tc>
        <w:tc>
          <w:tcPr>
            <w:tcW w:w="207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 xml:space="preserve">Attending Provider </w:t>
            </w:r>
            <w:r w:rsidR="00CF7728" w:rsidRPr="00567AE8">
              <w:rPr>
                <w:rFonts w:ascii="Times New Roman" w:hAnsi="Times New Roman"/>
                <w:sz w:val="24"/>
                <w:szCs w:val="24"/>
              </w:rPr>
              <w:t xml:space="preserve">Last </w:t>
            </w:r>
            <w:r w:rsidRPr="00567AE8">
              <w:rPr>
                <w:rFonts w:ascii="Times New Roman" w:hAnsi="Times New Roman"/>
                <w:sz w:val="24"/>
                <w:szCs w:val="24"/>
              </w:rPr>
              <w:t>Name</w:t>
            </w:r>
          </w:p>
        </w:tc>
        <w:tc>
          <w:tcPr>
            <w:tcW w:w="810" w:type="dxa"/>
          </w:tcPr>
          <w:p w:rsidR="00D07F1D" w:rsidRPr="00567AE8" w:rsidRDefault="00D07F1D" w:rsidP="00D07F1D">
            <w:pPr>
              <w:spacing w:after="0" w:line="240" w:lineRule="auto"/>
              <w:jc w:val="center"/>
              <w:rPr>
                <w:rFonts w:ascii="Times New Roman" w:hAnsi="Times New Roman"/>
                <w:sz w:val="24"/>
                <w:szCs w:val="24"/>
              </w:rPr>
            </w:pPr>
          </w:p>
        </w:tc>
        <w:tc>
          <w:tcPr>
            <w:tcW w:w="990" w:type="dxa"/>
          </w:tcPr>
          <w:p w:rsidR="00D07F1D" w:rsidRPr="00567AE8" w:rsidRDefault="00D07F1D" w:rsidP="00D07F1D">
            <w:pPr>
              <w:spacing w:after="0" w:line="240" w:lineRule="auto"/>
              <w:jc w:val="center"/>
              <w:rPr>
                <w:rFonts w:ascii="Times New Roman" w:hAnsi="Times New Roman"/>
                <w:b/>
                <w:sz w:val="24"/>
                <w:szCs w:val="24"/>
              </w:rPr>
            </w:pPr>
          </w:p>
        </w:tc>
        <w:tc>
          <w:tcPr>
            <w:tcW w:w="1980" w:type="dxa"/>
          </w:tcPr>
          <w:p w:rsidR="00D07F1D" w:rsidRPr="00567AE8" w:rsidRDefault="00D07F1D" w:rsidP="00D07F1D">
            <w:pPr>
              <w:spacing w:after="0" w:line="240" w:lineRule="auto"/>
              <w:rPr>
                <w:rFonts w:ascii="Times New Roman" w:hAnsi="Times New Roman"/>
                <w:sz w:val="24"/>
                <w:szCs w:val="24"/>
              </w:rPr>
            </w:pPr>
            <w:r w:rsidRPr="00567AE8">
              <w:rPr>
                <w:rFonts w:ascii="Times New Roman" w:hAnsi="Times New Roman"/>
                <w:sz w:val="24"/>
                <w:szCs w:val="24"/>
              </w:rPr>
              <w:t xml:space="preserve">Attending Provider </w:t>
            </w:r>
            <w:r w:rsidR="00CF7728" w:rsidRPr="00567AE8">
              <w:rPr>
                <w:rFonts w:ascii="Times New Roman" w:hAnsi="Times New Roman"/>
                <w:sz w:val="24"/>
                <w:szCs w:val="24"/>
              </w:rPr>
              <w:t xml:space="preserve">Last </w:t>
            </w:r>
            <w:r w:rsidRPr="00567AE8">
              <w:rPr>
                <w:rFonts w:ascii="Times New Roman" w:hAnsi="Times New Roman"/>
                <w:sz w:val="24"/>
                <w:szCs w:val="24"/>
              </w:rPr>
              <w:t xml:space="preserve">Name </w:t>
            </w:r>
          </w:p>
        </w:tc>
      </w:tr>
      <w:tr w:rsidR="00CF7728" w:rsidRPr="00567AE8" w:rsidTr="00F77DBF">
        <w:tc>
          <w:tcPr>
            <w:tcW w:w="108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NM104</w:t>
            </w:r>
          </w:p>
        </w:tc>
        <w:tc>
          <w:tcPr>
            <w:tcW w:w="2070" w:type="dxa"/>
          </w:tcPr>
          <w:p w:rsidR="00CF7728" w:rsidRPr="00567AE8" w:rsidRDefault="00CF7728" w:rsidP="00CF7728">
            <w:pPr>
              <w:spacing w:after="0" w:line="240" w:lineRule="auto"/>
              <w:rPr>
                <w:rFonts w:ascii="Times New Roman" w:hAnsi="Times New Roman"/>
                <w:sz w:val="24"/>
                <w:szCs w:val="24"/>
              </w:rPr>
            </w:pPr>
            <w:r w:rsidRPr="00567AE8">
              <w:rPr>
                <w:rFonts w:ascii="Times New Roman" w:hAnsi="Times New Roman"/>
                <w:sz w:val="24"/>
                <w:szCs w:val="24"/>
              </w:rPr>
              <w:t>Attending Provider First Name</w:t>
            </w:r>
          </w:p>
        </w:tc>
        <w:tc>
          <w:tcPr>
            <w:tcW w:w="810" w:type="dxa"/>
          </w:tcPr>
          <w:p w:rsidR="00CF7728" w:rsidRPr="00567AE8" w:rsidRDefault="00CF7728" w:rsidP="00CF7728">
            <w:pPr>
              <w:spacing w:after="0" w:line="240" w:lineRule="auto"/>
              <w:jc w:val="center"/>
              <w:rPr>
                <w:rFonts w:ascii="Times New Roman" w:hAnsi="Times New Roman"/>
                <w:sz w:val="24"/>
                <w:szCs w:val="24"/>
              </w:rPr>
            </w:pPr>
          </w:p>
        </w:tc>
        <w:tc>
          <w:tcPr>
            <w:tcW w:w="990" w:type="dxa"/>
          </w:tcPr>
          <w:p w:rsidR="00CF7728" w:rsidRPr="00567AE8" w:rsidRDefault="00CF7728" w:rsidP="00CF7728">
            <w:pPr>
              <w:spacing w:after="0" w:line="240" w:lineRule="auto"/>
              <w:jc w:val="center"/>
              <w:rPr>
                <w:rFonts w:ascii="Times New Roman" w:hAnsi="Times New Roman"/>
                <w:b/>
                <w:sz w:val="24"/>
                <w:szCs w:val="24"/>
              </w:rPr>
            </w:pPr>
          </w:p>
        </w:tc>
        <w:tc>
          <w:tcPr>
            <w:tcW w:w="1980" w:type="dxa"/>
          </w:tcPr>
          <w:p w:rsidR="00CF7728" w:rsidRPr="00567AE8" w:rsidRDefault="00CF7728" w:rsidP="00CF7728">
            <w:pPr>
              <w:spacing w:after="0" w:line="240" w:lineRule="auto"/>
              <w:rPr>
                <w:rFonts w:ascii="Times New Roman" w:hAnsi="Times New Roman"/>
                <w:sz w:val="24"/>
                <w:szCs w:val="24"/>
              </w:rPr>
            </w:pPr>
            <w:r w:rsidRPr="00567AE8">
              <w:rPr>
                <w:rFonts w:ascii="Times New Roman" w:hAnsi="Times New Roman"/>
                <w:sz w:val="24"/>
                <w:szCs w:val="24"/>
              </w:rPr>
              <w:t xml:space="preserve">Attending Provider First Name </w:t>
            </w:r>
          </w:p>
        </w:tc>
      </w:tr>
      <w:tr w:rsidR="00CF7728" w:rsidRPr="00567AE8" w:rsidTr="00F77DBF">
        <w:tc>
          <w:tcPr>
            <w:tcW w:w="108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NM108</w:t>
            </w:r>
          </w:p>
        </w:tc>
        <w:tc>
          <w:tcPr>
            <w:tcW w:w="2070" w:type="dxa"/>
          </w:tcPr>
          <w:p w:rsidR="00CF7728" w:rsidRPr="00567AE8" w:rsidRDefault="00CF7728" w:rsidP="00CF7728">
            <w:pPr>
              <w:spacing w:after="0" w:line="240" w:lineRule="auto"/>
              <w:rPr>
                <w:rFonts w:ascii="Times New Roman" w:hAnsi="Times New Roman"/>
                <w:sz w:val="24"/>
                <w:szCs w:val="24"/>
              </w:rPr>
            </w:pPr>
            <w:r w:rsidRPr="00567AE8">
              <w:rPr>
                <w:rFonts w:ascii="Times New Roman" w:hAnsi="Times New Roman"/>
                <w:sz w:val="24"/>
                <w:szCs w:val="24"/>
              </w:rPr>
              <w:t>Identification Code Qualifier</w:t>
            </w:r>
          </w:p>
        </w:tc>
        <w:tc>
          <w:tcPr>
            <w:tcW w:w="81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XX</w:t>
            </w:r>
          </w:p>
        </w:tc>
        <w:tc>
          <w:tcPr>
            <w:tcW w:w="990" w:type="dxa"/>
          </w:tcPr>
          <w:p w:rsidR="00CF7728" w:rsidRPr="00567AE8" w:rsidRDefault="00CF7728" w:rsidP="00CF7728">
            <w:pPr>
              <w:spacing w:after="0" w:line="240" w:lineRule="auto"/>
              <w:jc w:val="center"/>
              <w:rPr>
                <w:rFonts w:ascii="Times New Roman" w:hAnsi="Times New Roman"/>
                <w:sz w:val="24"/>
                <w:szCs w:val="24"/>
              </w:rPr>
            </w:pPr>
          </w:p>
        </w:tc>
        <w:tc>
          <w:tcPr>
            <w:tcW w:w="1980" w:type="dxa"/>
          </w:tcPr>
          <w:p w:rsidR="00CF7728" w:rsidRPr="00567AE8" w:rsidRDefault="00CF7728" w:rsidP="00677FD9">
            <w:pPr>
              <w:spacing w:after="0" w:line="240" w:lineRule="auto"/>
              <w:rPr>
                <w:rFonts w:ascii="Times New Roman" w:hAnsi="Times New Roman"/>
                <w:sz w:val="24"/>
                <w:szCs w:val="24"/>
              </w:rPr>
            </w:pPr>
            <w:r w:rsidRPr="00567AE8">
              <w:rPr>
                <w:rFonts w:ascii="Times New Roman" w:hAnsi="Times New Roman"/>
                <w:sz w:val="24"/>
                <w:szCs w:val="24"/>
              </w:rPr>
              <w:t xml:space="preserve">Qualifier for the National Provider ID (NPI) must be submitted </w:t>
            </w:r>
          </w:p>
        </w:tc>
      </w:tr>
      <w:tr w:rsidR="00CF7728" w:rsidRPr="00567AE8" w:rsidTr="00F77DBF">
        <w:tc>
          <w:tcPr>
            <w:tcW w:w="108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2310A</w:t>
            </w:r>
          </w:p>
        </w:tc>
        <w:tc>
          <w:tcPr>
            <w:tcW w:w="1170" w:type="dxa"/>
          </w:tcPr>
          <w:p w:rsidR="00CF7728" w:rsidRPr="00567AE8" w:rsidRDefault="00CF7728" w:rsidP="00CF7728">
            <w:pPr>
              <w:spacing w:after="0" w:line="240" w:lineRule="auto"/>
              <w:jc w:val="center"/>
              <w:rPr>
                <w:rFonts w:ascii="Times New Roman" w:hAnsi="Times New Roman"/>
                <w:sz w:val="24"/>
                <w:szCs w:val="24"/>
              </w:rPr>
            </w:pPr>
            <w:r w:rsidRPr="00567AE8">
              <w:rPr>
                <w:rFonts w:ascii="Times New Roman" w:hAnsi="Times New Roman"/>
                <w:sz w:val="24"/>
                <w:szCs w:val="24"/>
              </w:rPr>
              <w:t>NM109</w:t>
            </w:r>
          </w:p>
        </w:tc>
        <w:tc>
          <w:tcPr>
            <w:tcW w:w="2070" w:type="dxa"/>
          </w:tcPr>
          <w:p w:rsidR="00CF7728" w:rsidRPr="00567AE8" w:rsidRDefault="009F5E31" w:rsidP="009F5E31">
            <w:pPr>
              <w:spacing w:after="0" w:line="240" w:lineRule="auto"/>
              <w:rPr>
                <w:rFonts w:ascii="Times New Roman" w:hAnsi="Times New Roman"/>
                <w:sz w:val="24"/>
                <w:szCs w:val="24"/>
              </w:rPr>
            </w:pPr>
            <w:r w:rsidRPr="00567AE8">
              <w:rPr>
                <w:rFonts w:ascii="Times New Roman" w:hAnsi="Times New Roman"/>
                <w:sz w:val="24"/>
                <w:szCs w:val="24"/>
              </w:rPr>
              <w:t xml:space="preserve">Attending Provider </w:t>
            </w:r>
            <w:r w:rsidR="00CF7728" w:rsidRPr="00567AE8">
              <w:rPr>
                <w:rFonts w:ascii="Times New Roman" w:hAnsi="Times New Roman"/>
                <w:sz w:val="24"/>
                <w:szCs w:val="24"/>
              </w:rPr>
              <w:t>Identifi</w:t>
            </w:r>
            <w:r w:rsidRPr="00567AE8">
              <w:rPr>
                <w:rFonts w:ascii="Times New Roman" w:hAnsi="Times New Roman"/>
                <w:sz w:val="24"/>
                <w:szCs w:val="24"/>
              </w:rPr>
              <w:t>er</w:t>
            </w:r>
          </w:p>
        </w:tc>
        <w:tc>
          <w:tcPr>
            <w:tcW w:w="810" w:type="dxa"/>
          </w:tcPr>
          <w:p w:rsidR="00CF7728" w:rsidRPr="00567AE8" w:rsidRDefault="00CF7728" w:rsidP="00CF7728">
            <w:pPr>
              <w:spacing w:after="0" w:line="240" w:lineRule="auto"/>
              <w:jc w:val="center"/>
              <w:rPr>
                <w:rFonts w:ascii="Times New Roman" w:hAnsi="Times New Roman"/>
                <w:sz w:val="24"/>
                <w:szCs w:val="24"/>
              </w:rPr>
            </w:pPr>
          </w:p>
        </w:tc>
        <w:tc>
          <w:tcPr>
            <w:tcW w:w="990" w:type="dxa"/>
          </w:tcPr>
          <w:p w:rsidR="00CF7728" w:rsidRPr="00567AE8" w:rsidRDefault="00CF7728" w:rsidP="00CF7728">
            <w:pPr>
              <w:spacing w:after="0" w:line="240" w:lineRule="auto"/>
              <w:jc w:val="center"/>
              <w:rPr>
                <w:rFonts w:ascii="Times New Roman" w:hAnsi="Times New Roman"/>
                <w:b/>
                <w:sz w:val="24"/>
                <w:szCs w:val="24"/>
              </w:rPr>
            </w:pPr>
          </w:p>
        </w:tc>
        <w:tc>
          <w:tcPr>
            <w:tcW w:w="1980" w:type="dxa"/>
          </w:tcPr>
          <w:p w:rsidR="00CF7728" w:rsidRPr="00567AE8" w:rsidRDefault="00CF7728" w:rsidP="007B2F75">
            <w:pPr>
              <w:spacing w:after="0" w:line="240" w:lineRule="auto"/>
              <w:rPr>
                <w:rFonts w:ascii="Times New Roman" w:hAnsi="Times New Roman"/>
                <w:sz w:val="24"/>
                <w:szCs w:val="24"/>
              </w:rPr>
            </w:pPr>
            <w:r w:rsidRPr="00567AE8">
              <w:rPr>
                <w:rFonts w:ascii="Times New Roman" w:hAnsi="Times New Roman"/>
                <w:sz w:val="24"/>
                <w:szCs w:val="24"/>
              </w:rPr>
              <w:t xml:space="preserve">Attending Provider </w:t>
            </w:r>
            <w:r w:rsidR="00677FD9" w:rsidRPr="00567AE8">
              <w:rPr>
                <w:rFonts w:ascii="Times New Roman" w:hAnsi="Times New Roman"/>
                <w:sz w:val="24"/>
                <w:szCs w:val="24"/>
              </w:rPr>
              <w:t>Identifier</w:t>
            </w:r>
            <w:r w:rsidR="007B2F75" w:rsidRPr="00567AE8">
              <w:rPr>
                <w:rFonts w:ascii="Times New Roman" w:hAnsi="Times New Roman"/>
                <w:sz w:val="24"/>
                <w:szCs w:val="24"/>
              </w:rPr>
              <w:t xml:space="preserve"> (</w:t>
            </w:r>
            <w:r w:rsidRPr="00567AE8">
              <w:rPr>
                <w:rFonts w:ascii="Times New Roman" w:hAnsi="Times New Roman"/>
                <w:sz w:val="24"/>
                <w:szCs w:val="24"/>
              </w:rPr>
              <w:t>NPI</w:t>
            </w:r>
            <w:r w:rsidR="007B2F75" w:rsidRPr="00567AE8">
              <w:rPr>
                <w:rFonts w:ascii="Times New Roman" w:hAnsi="Times New Roman"/>
                <w:sz w:val="24"/>
                <w:szCs w:val="24"/>
              </w:rPr>
              <w:t>).</w:t>
            </w:r>
            <w:r w:rsidR="009F5E31" w:rsidRPr="00567AE8">
              <w:rPr>
                <w:rFonts w:ascii="Times New Roman" w:hAnsi="Times New Roman"/>
                <w:sz w:val="24"/>
                <w:szCs w:val="24"/>
              </w:rPr>
              <w:t xml:space="preserve"> </w:t>
            </w:r>
          </w:p>
        </w:tc>
      </w:tr>
    </w:tbl>
    <w:p w:rsidR="00CF7728" w:rsidRPr="00567AE8" w:rsidRDefault="00CF7728" w:rsidP="00CF7728">
      <w:pPr>
        <w:pStyle w:val="ListParagraph"/>
        <w:spacing w:line="240" w:lineRule="auto"/>
        <w:ind w:left="1800"/>
        <w:rPr>
          <w:rFonts w:ascii="Times New Roman" w:hAnsi="Times New Roman"/>
          <w:sz w:val="24"/>
          <w:szCs w:val="24"/>
        </w:rPr>
      </w:pPr>
    </w:p>
    <w:p w:rsidR="00CF7728" w:rsidRPr="00567AE8" w:rsidRDefault="00CF7728" w:rsidP="00CF7728">
      <w:pPr>
        <w:pStyle w:val="ListParagraph"/>
        <w:spacing w:line="240" w:lineRule="auto"/>
        <w:ind w:left="1800"/>
        <w:rPr>
          <w:rFonts w:ascii="Times New Roman" w:hAnsi="Times New Roman"/>
          <w:sz w:val="24"/>
          <w:szCs w:val="24"/>
        </w:rPr>
      </w:pPr>
    </w:p>
    <w:p w:rsidR="00F801DC" w:rsidRPr="00567AE8" w:rsidRDefault="00F801DC" w:rsidP="00F801DC">
      <w:pPr>
        <w:pStyle w:val="ListParagraph"/>
        <w:numPr>
          <w:ilvl w:val="0"/>
          <w:numId w:val="12"/>
        </w:numPr>
        <w:spacing w:line="240" w:lineRule="auto"/>
        <w:rPr>
          <w:rFonts w:ascii="Times New Roman" w:hAnsi="Times New Roman"/>
          <w:sz w:val="24"/>
          <w:szCs w:val="24"/>
        </w:rPr>
      </w:pPr>
      <w:r w:rsidRPr="00567AE8">
        <w:rPr>
          <w:rFonts w:ascii="Times New Roman" w:hAnsi="Times New Roman"/>
          <w:sz w:val="24"/>
          <w:szCs w:val="24"/>
        </w:rPr>
        <w:t>Referring Provider Name and NPI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1980"/>
      </w:tblGrid>
      <w:tr w:rsidR="00F801DC" w:rsidRPr="00567AE8" w:rsidTr="00F77DBF">
        <w:tc>
          <w:tcPr>
            <w:tcW w:w="8100" w:type="dxa"/>
            <w:gridSpan w:val="6"/>
          </w:tcPr>
          <w:p w:rsidR="00F801DC" w:rsidRPr="00567AE8" w:rsidRDefault="00F801DC" w:rsidP="00F77DBF">
            <w:pPr>
              <w:spacing w:after="0" w:line="240" w:lineRule="auto"/>
              <w:jc w:val="center"/>
              <w:rPr>
                <w:rFonts w:ascii="Times New Roman" w:hAnsi="Times New Roman"/>
                <w:b/>
                <w:sz w:val="24"/>
                <w:szCs w:val="24"/>
              </w:rPr>
            </w:pPr>
          </w:p>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Referring Provider Name and NPI</w:t>
            </w:r>
          </w:p>
          <w:p w:rsidR="00F801DC" w:rsidRPr="00567AE8" w:rsidRDefault="00F801DC" w:rsidP="00F77DBF">
            <w:pPr>
              <w:spacing w:after="0" w:line="240" w:lineRule="auto"/>
              <w:jc w:val="center"/>
              <w:rPr>
                <w:rFonts w:ascii="Times New Roman" w:hAnsi="Times New Roman"/>
                <w:b/>
                <w:sz w:val="24"/>
                <w:szCs w:val="24"/>
              </w:rPr>
            </w:pPr>
          </w:p>
        </w:tc>
      </w:tr>
      <w:tr w:rsidR="00F801DC" w:rsidRPr="00567AE8" w:rsidTr="00F77DBF">
        <w:tc>
          <w:tcPr>
            <w:tcW w:w="108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Loop</w:t>
            </w:r>
          </w:p>
        </w:tc>
        <w:tc>
          <w:tcPr>
            <w:tcW w:w="117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Segment</w:t>
            </w:r>
          </w:p>
        </w:tc>
        <w:tc>
          <w:tcPr>
            <w:tcW w:w="207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Name</w:t>
            </w:r>
          </w:p>
        </w:tc>
        <w:tc>
          <w:tcPr>
            <w:tcW w:w="81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Code</w:t>
            </w:r>
          </w:p>
        </w:tc>
        <w:tc>
          <w:tcPr>
            <w:tcW w:w="99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Length</w:t>
            </w:r>
          </w:p>
        </w:tc>
        <w:tc>
          <w:tcPr>
            <w:tcW w:w="1980" w:type="dxa"/>
          </w:tcPr>
          <w:p w:rsidR="00F801DC" w:rsidRPr="00567AE8" w:rsidRDefault="00F801DC" w:rsidP="00F77DBF">
            <w:pPr>
              <w:spacing w:after="0" w:line="240" w:lineRule="auto"/>
              <w:jc w:val="center"/>
              <w:rPr>
                <w:rFonts w:ascii="Times New Roman" w:hAnsi="Times New Roman"/>
                <w:b/>
                <w:sz w:val="24"/>
                <w:szCs w:val="24"/>
              </w:rPr>
            </w:pPr>
            <w:r w:rsidRPr="00567AE8">
              <w:rPr>
                <w:rFonts w:ascii="Times New Roman" w:hAnsi="Times New Roman"/>
                <w:b/>
                <w:sz w:val="24"/>
                <w:szCs w:val="24"/>
              </w:rPr>
              <w:t>Notes/Comments</w:t>
            </w:r>
          </w:p>
        </w:tc>
      </w:tr>
      <w:tr w:rsidR="00F950F6" w:rsidRPr="00567AE8" w:rsidTr="00F77DBF">
        <w:tc>
          <w:tcPr>
            <w:tcW w:w="1080" w:type="dxa"/>
          </w:tcPr>
          <w:p w:rsidR="00F950F6" w:rsidRPr="00567AE8" w:rsidRDefault="00F950F6" w:rsidP="00677FD9">
            <w:pPr>
              <w:spacing w:after="0" w:line="240" w:lineRule="auto"/>
              <w:jc w:val="center"/>
              <w:rPr>
                <w:rFonts w:ascii="Times New Roman" w:hAnsi="Times New Roman"/>
                <w:sz w:val="24"/>
                <w:szCs w:val="24"/>
              </w:rPr>
            </w:pPr>
            <w:r w:rsidRPr="00567AE8">
              <w:rPr>
                <w:rFonts w:ascii="Times New Roman" w:hAnsi="Times New Roman"/>
                <w:sz w:val="24"/>
                <w:szCs w:val="24"/>
              </w:rPr>
              <w:t>2310</w:t>
            </w:r>
            <w:r w:rsidR="00677FD9" w:rsidRPr="00567AE8">
              <w:rPr>
                <w:rFonts w:ascii="Times New Roman" w:hAnsi="Times New Roman"/>
                <w:sz w:val="24"/>
                <w:szCs w:val="24"/>
              </w:rPr>
              <w:t>F</w:t>
            </w:r>
          </w:p>
        </w:tc>
        <w:tc>
          <w:tcPr>
            <w:tcW w:w="117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NM101</w:t>
            </w:r>
          </w:p>
        </w:tc>
        <w:tc>
          <w:tcPr>
            <w:tcW w:w="2070" w:type="dxa"/>
          </w:tcPr>
          <w:p w:rsidR="00F950F6" w:rsidRPr="00567AE8" w:rsidRDefault="00F950F6" w:rsidP="00F950F6">
            <w:pPr>
              <w:spacing w:after="0" w:line="240" w:lineRule="auto"/>
              <w:rPr>
                <w:rFonts w:ascii="Times New Roman" w:hAnsi="Times New Roman"/>
                <w:sz w:val="24"/>
                <w:szCs w:val="24"/>
              </w:rPr>
            </w:pPr>
            <w:r w:rsidRPr="00567AE8">
              <w:rPr>
                <w:rFonts w:ascii="Times New Roman" w:hAnsi="Times New Roman"/>
                <w:sz w:val="24"/>
                <w:szCs w:val="24"/>
              </w:rPr>
              <w:t>Entity Identifier Code</w:t>
            </w:r>
          </w:p>
        </w:tc>
        <w:tc>
          <w:tcPr>
            <w:tcW w:w="810" w:type="dxa"/>
          </w:tcPr>
          <w:p w:rsidR="00F950F6" w:rsidRPr="00567AE8" w:rsidRDefault="00677FD9" w:rsidP="00F950F6">
            <w:pPr>
              <w:spacing w:after="0" w:line="240" w:lineRule="auto"/>
              <w:jc w:val="center"/>
              <w:rPr>
                <w:rFonts w:ascii="Times New Roman" w:hAnsi="Times New Roman"/>
                <w:sz w:val="24"/>
                <w:szCs w:val="24"/>
              </w:rPr>
            </w:pPr>
            <w:r w:rsidRPr="00567AE8">
              <w:rPr>
                <w:rFonts w:ascii="Times New Roman" w:hAnsi="Times New Roman"/>
                <w:sz w:val="24"/>
                <w:szCs w:val="24"/>
              </w:rPr>
              <w:t>DN</w:t>
            </w:r>
          </w:p>
        </w:tc>
        <w:tc>
          <w:tcPr>
            <w:tcW w:w="990" w:type="dxa"/>
          </w:tcPr>
          <w:p w:rsidR="00F950F6" w:rsidRPr="00567AE8" w:rsidRDefault="00F950F6" w:rsidP="00F950F6">
            <w:pPr>
              <w:spacing w:after="0" w:line="240" w:lineRule="auto"/>
              <w:jc w:val="center"/>
              <w:rPr>
                <w:rFonts w:ascii="Times New Roman" w:hAnsi="Times New Roman"/>
                <w:b/>
                <w:sz w:val="24"/>
                <w:szCs w:val="24"/>
              </w:rPr>
            </w:pPr>
          </w:p>
        </w:tc>
        <w:tc>
          <w:tcPr>
            <w:tcW w:w="1980" w:type="dxa"/>
          </w:tcPr>
          <w:p w:rsidR="00F950F6" w:rsidRPr="00567AE8" w:rsidRDefault="00677FD9" w:rsidP="00F950F6">
            <w:pPr>
              <w:spacing w:after="0" w:line="240" w:lineRule="auto"/>
              <w:rPr>
                <w:rFonts w:ascii="Times New Roman" w:hAnsi="Times New Roman"/>
                <w:sz w:val="24"/>
                <w:szCs w:val="24"/>
              </w:rPr>
            </w:pPr>
            <w:r w:rsidRPr="00567AE8">
              <w:rPr>
                <w:rFonts w:ascii="Times New Roman" w:hAnsi="Times New Roman"/>
                <w:sz w:val="24"/>
                <w:szCs w:val="24"/>
              </w:rPr>
              <w:t>Referring Provider</w:t>
            </w:r>
            <w:r w:rsidR="00F950F6" w:rsidRPr="00567AE8">
              <w:rPr>
                <w:rFonts w:ascii="Times New Roman" w:hAnsi="Times New Roman"/>
                <w:sz w:val="24"/>
                <w:szCs w:val="24"/>
              </w:rPr>
              <w:t xml:space="preserve"> </w:t>
            </w:r>
          </w:p>
        </w:tc>
      </w:tr>
      <w:tr w:rsidR="00F950F6" w:rsidRPr="00567AE8" w:rsidTr="00F77DBF">
        <w:tc>
          <w:tcPr>
            <w:tcW w:w="1080" w:type="dxa"/>
          </w:tcPr>
          <w:p w:rsidR="00F950F6" w:rsidRPr="00567AE8" w:rsidRDefault="00F950F6" w:rsidP="00677FD9">
            <w:pPr>
              <w:spacing w:after="0" w:line="240" w:lineRule="auto"/>
              <w:jc w:val="center"/>
              <w:rPr>
                <w:rFonts w:ascii="Times New Roman" w:hAnsi="Times New Roman"/>
                <w:sz w:val="24"/>
                <w:szCs w:val="24"/>
              </w:rPr>
            </w:pPr>
            <w:r w:rsidRPr="00567AE8">
              <w:rPr>
                <w:rFonts w:ascii="Times New Roman" w:hAnsi="Times New Roman"/>
                <w:sz w:val="24"/>
                <w:szCs w:val="24"/>
              </w:rPr>
              <w:t>2310</w:t>
            </w:r>
            <w:r w:rsidR="00677FD9" w:rsidRPr="00567AE8">
              <w:rPr>
                <w:rFonts w:ascii="Times New Roman" w:hAnsi="Times New Roman"/>
                <w:sz w:val="24"/>
                <w:szCs w:val="24"/>
              </w:rPr>
              <w:t>F</w:t>
            </w:r>
          </w:p>
        </w:tc>
        <w:tc>
          <w:tcPr>
            <w:tcW w:w="117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NM102</w:t>
            </w:r>
          </w:p>
        </w:tc>
        <w:tc>
          <w:tcPr>
            <w:tcW w:w="2070" w:type="dxa"/>
          </w:tcPr>
          <w:p w:rsidR="00F950F6" w:rsidRPr="00567AE8" w:rsidRDefault="00F950F6" w:rsidP="00F950F6">
            <w:pPr>
              <w:spacing w:after="0" w:line="240" w:lineRule="auto"/>
              <w:rPr>
                <w:rFonts w:ascii="Times New Roman" w:hAnsi="Times New Roman"/>
                <w:sz w:val="24"/>
                <w:szCs w:val="24"/>
              </w:rPr>
            </w:pPr>
            <w:r w:rsidRPr="00567AE8">
              <w:rPr>
                <w:rFonts w:ascii="Times New Roman" w:hAnsi="Times New Roman"/>
                <w:sz w:val="24"/>
                <w:szCs w:val="24"/>
              </w:rPr>
              <w:t>Entity Type Qualifier</w:t>
            </w:r>
          </w:p>
        </w:tc>
        <w:tc>
          <w:tcPr>
            <w:tcW w:w="81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1</w:t>
            </w:r>
          </w:p>
        </w:tc>
        <w:tc>
          <w:tcPr>
            <w:tcW w:w="990" w:type="dxa"/>
          </w:tcPr>
          <w:p w:rsidR="00F950F6" w:rsidRPr="00567AE8" w:rsidRDefault="00F950F6" w:rsidP="00F950F6">
            <w:pPr>
              <w:spacing w:after="0" w:line="240" w:lineRule="auto"/>
              <w:jc w:val="center"/>
              <w:rPr>
                <w:rFonts w:ascii="Times New Roman" w:hAnsi="Times New Roman"/>
                <w:b/>
                <w:sz w:val="24"/>
                <w:szCs w:val="24"/>
              </w:rPr>
            </w:pPr>
          </w:p>
        </w:tc>
        <w:tc>
          <w:tcPr>
            <w:tcW w:w="1980" w:type="dxa"/>
          </w:tcPr>
          <w:p w:rsidR="00F950F6" w:rsidRPr="00567AE8" w:rsidRDefault="00F950F6" w:rsidP="00F950F6">
            <w:pPr>
              <w:spacing w:after="0" w:line="240" w:lineRule="auto"/>
              <w:rPr>
                <w:rFonts w:ascii="Times New Roman" w:hAnsi="Times New Roman"/>
                <w:sz w:val="24"/>
                <w:szCs w:val="24"/>
              </w:rPr>
            </w:pPr>
            <w:r w:rsidRPr="00567AE8">
              <w:rPr>
                <w:rFonts w:ascii="Times New Roman" w:hAnsi="Times New Roman"/>
                <w:sz w:val="24"/>
                <w:szCs w:val="24"/>
              </w:rPr>
              <w:t>Person</w:t>
            </w:r>
          </w:p>
        </w:tc>
      </w:tr>
      <w:tr w:rsidR="00F950F6" w:rsidRPr="00567AE8" w:rsidTr="00F77DBF">
        <w:tc>
          <w:tcPr>
            <w:tcW w:w="1080" w:type="dxa"/>
          </w:tcPr>
          <w:p w:rsidR="00F950F6" w:rsidRPr="00567AE8" w:rsidRDefault="00F950F6" w:rsidP="00677FD9">
            <w:pPr>
              <w:spacing w:after="0" w:line="240" w:lineRule="auto"/>
              <w:jc w:val="center"/>
              <w:rPr>
                <w:rFonts w:ascii="Times New Roman" w:hAnsi="Times New Roman"/>
                <w:sz w:val="24"/>
                <w:szCs w:val="24"/>
              </w:rPr>
            </w:pPr>
            <w:r w:rsidRPr="00567AE8">
              <w:rPr>
                <w:rFonts w:ascii="Times New Roman" w:hAnsi="Times New Roman"/>
                <w:sz w:val="24"/>
                <w:szCs w:val="24"/>
              </w:rPr>
              <w:t>2310</w:t>
            </w:r>
            <w:r w:rsidR="00677FD9" w:rsidRPr="00567AE8">
              <w:rPr>
                <w:rFonts w:ascii="Times New Roman" w:hAnsi="Times New Roman"/>
                <w:sz w:val="24"/>
                <w:szCs w:val="24"/>
              </w:rPr>
              <w:t>F</w:t>
            </w:r>
          </w:p>
        </w:tc>
        <w:tc>
          <w:tcPr>
            <w:tcW w:w="117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NM103</w:t>
            </w:r>
          </w:p>
        </w:tc>
        <w:tc>
          <w:tcPr>
            <w:tcW w:w="2070" w:type="dxa"/>
          </w:tcPr>
          <w:p w:rsidR="00F950F6" w:rsidRPr="00567AE8" w:rsidRDefault="00677FD9" w:rsidP="00F950F6">
            <w:pPr>
              <w:spacing w:after="0" w:line="240" w:lineRule="auto"/>
              <w:rPr>
                <w:rFonts w:ascii="Times New Roman" w:hAnsi="Times New Roman"/>
                <w:sz w:val="24"/>
                <w:szCs w:val="24"/>
              </w:rPr>
            </w:pPr>
            <w:r w:rsidRPr="00567AE8">
              <w:rPr>
                <w:rFonts w:ascii="Times New Roman" w:hAnsi="Times New Roman"/>
                <w:sz w:val="24"/>
                <w:szCs w:val="24"/>
              </w:rPr>
              <w:t>Referring</w:t>
            </w:r>
            <w:r w:rsidR="00F950F6" w:rsidRPr="00567AE8">
              <w:rPr>
                <w:rFonts w:ascii="Times New Roman" w:hAnsi="Times New Roman"/>
                <w:sz w:val="24"/>
                <w:szCs w:val="24"/>
              </w:rPr>
              <w:t xml:space="preserve"> Provider Last Name</w:t>
            </w:r>
          </w:p>
        </w:tc>
        <w:tc>
          <w:tcPr>
            <w:tcW w:w="810" w:type="dxa"/>
          </w:tcPr>
          <w:p w:rsidR="00F950F6" w:rsidRPr="00567AE8" w:rsidRDefault="00F950F6" w:rsidP="00F950F6">
            <w:pPr>
              <w:spacing w:after="0" w:line="240" w:lineRule="auto"/>
              <w:jc w:val="center"/>
              <w:rPr>
                <w:rFonts w:ascii="Times New Roman" w:hAnsi="Times New Roman"/>
                <w:sz w:val="24"/>
                <w:szCs w:val="24"/>
              </w:rPr>
            </w:pPr>
          </w:p>
        </w:tc>
        <w:tc>
          <w:tcPr>
            <w:tcW w:w="990" w:type="dxa"/>
          </w:tcPr>
          <w:p w:rsidR="00F950F6" w:rsidRPr="00567AE8" w:rsidRDefault="00F950F6" w:rsidP="00F950F6">
            <w:pPr>
              <w:spacing w:after="0" w:line="240" w:lineRule="auto"/>
              <w:jc w:val="center"/>
              <w:rPr>
                <w:rFonts w:ascii="Times New Roman" w:hAnsi="Times New Roman"/>
                <w:b/>
                <w:sz w:val="24"/>
                <w:szCs w:val="24"/>
              </w:rPr>
            </w:pPr>
          </w:p>
        </w:tc>
        <w:tc>
          <w:tcPr>
            <w:tcW w:w="1980" w:type="dxa"/>
          </w:tcPr>
          <w:p w:rsidR="00F950F6" w:rsidRPr="00567AE8" w:rsidRDefault="00677FD9" w:rsidP="00F950F6">
            <w:pPr>
              <w:spacing w:after="0" w:line="240" w:lineRule="auto"/>
              <w:rPr>
                <w:rFonts w:ascii="Times New Roman" w:hAnsi="Times New Roman"/>
                <w:sz w:val="24"/>
                <w:szCs w:val="24"/>
              </w:rPr>
            </w:pPr>
            <w:r w:rsidRPr="00567AE8">
              <w:rPr>
                <w:rFonts w:ascii="Times New Roman" w:hAnsi="Times New Roman"/>
                <w:sz w:val="24"/>
                <w:szCs w:val="24"/>
              </w:rPr>
              <w:t xml:space="preserve">Referring </w:t>
            </w:r>
            <w:r w:rsidR="00F950F6" w:rsidRPr="00567AE8">
              <w:rPr>
                <w:rFonts w:ascii="Times New Roman" w:hAnsi="Times New Roman"/>
                <w:sz w:val="24"/>
                <w:szCs w:val="24"/>
              </w:rPr>
              <w:t xml:space="preserve">Provider Last Name </w:t>
            </w:r>
          </w:p>
        </w:tc>
      </w:tr>
      <w:tr w:rsidR="00F950F6" w:rsidRPr="00567AE8" w:rsidTr="00F77DBF">
        <w:tc>
          <w:tcPr>
            <w:tcW w:w="1080" w:type="dxa"/>
          </w:tcPr>
          <w:p w:rsidR="00F950F6" w:rsidRPr="00567AE8" w:rsidRDefault="00F950F6" w:rsidP="00677FD9">
            <w:pPr>
              <w:spacing w:after="0" w:line="240" w:lineRule="auto"/>
              <w:jc w:val="center"/>
              <w:rPr>
                <w:rFonts w:ascii="Times New Roman" w:hAnsi="Times New Roman"/>
                <w:sz w:val="24"/>
                <w:szCs w:val="24"/>
              </w:rPr>
            </w:pPr>
            <w:r w:rsidRPr="00567AE8">
              <w:rPr>
                <w:rFonts w:ascii="Times New Roman" w:hAnsi="Times New Roman"/>
                <w:sz w:val="24"/>
                <w:szCs w:val="24"/>
              </w:rPr>
              <w:t>2310</w:t>
            </w:r>
            <w:r w:rsidR="00677FD9" w:rsidRPr="00567AE8">
              <w:rPr>
                <w:rFonts w:ascii="Times New Roman" w:hAnsi="Times New Roman"/>
                <w:sz w:val="24"/>
                <w:szCs w:val="24"/>
              </w:rPr>
              <w:t>F</w:t>
            </w:r>
          </w:p>
        </w:tc>
        <w:tc>
          <w:tcPr>
            <w:tcW w:w="117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NM104</w:t>
            </w:r>
          </w:p>
        </w:tc>
        <w:tc>
          <w:tcPr>
            <w:tcW w:w="2070" w:type="dxa"/>
          </w:tcPr>
          <w:p w:rsidR="00F950F6" w:rsidRPr="00567AE8" w:rsidRDefault="00677FD9" w:rsidP="00F950F6">
            <w:pPr>
              <w:spacing w:after="0" w:line="240" w:lineRule="auto"/>
              <w:rPr>
                <w:rFonts w:ascii="Times New Roman" w:hAnsi="Times New Roman"/>
                <w:sz w:val="24"/>
                <w:szCs w:val="24"/>
              </w:rPr>
            </w:pPr>
            <w:r w:rsidRPr="00567AE8">
              <w:rPr>
                <w:rFonts w:ascii="Times New Roman" w:hAnsi="Times New Roman"/>
                <w:sz w:val="24"/>
                <w:szCs w:val="24"/>
              </w:rPr>
              <w:t>Referring</w:t>
            </w:r>
            <w:r w:rsidR="00F950F6" w:rsidRPr="00567AE8">
              <w:rPr>
                <w:rFonts w:ascii="Times New Roman" w:hAnsi="Times New Roman"/>
                <w:sz w:val="24"/>
                <w:szCs w:val="24"/>
              </w:rPr>
              <w:t xml:space="preserve"> Provider First Name</w:t>
            </w:r>
          </w:p>
        </w:tc>
        <w:tc>
          <w:tcPr>
            <w:tcW w:w="810" w:type="dxa"/>
          </w:tcPr>
          <w:p w:rsidR="00F950F6" w:rsidRPr="00567AE8" w:rsidRDefault="00F950F6" w:rsidP="00F950F6">
            <w:pPr>
              <w:spacing w:after="0" w:line="240" w:lineRule="auto"/>
              <w:jc w:val="center"/>
              <w:rPr>
                <w:rFonts w:ascii="Times New Roman" w:hAnsi="Times New Roman"/>
                <w:sz w:val="24"/>
                <w:szCs w:val="24"/>
              </w:rPr>
            </w:pPr>
          </w:p>
        </w:tc>
        <w:tc>
          <w:tcPr>
            <w:tcW w:w="990" w:type="dxa"/>
          </w:tcPr>
          <w:p w:rsidR="00F950F6" w:rsidRPr="00567AE8" w:rsidRDefault="00F950F6" w:rsidP="00F950F6">
            <w:pPr>
              <w:spacing w:after="0" w:line="240" w:lineRule="auto"/>
              <w:jc w:val="center"/>
              <w:rPr>
                <w:rFonts w:ascii="Times New Roman" w:hAnsi="Times New Roman"/>
                <w:b/>
                <w:sz w:val="24"/>
                <w:szCs w:val="24"/>
              </w:rPr>
            </w:pPr>
          </w:p>
        </w:tc>
        <w:tc>
          <w:tcPr>
            <w:tcW w:w="1980" w:type="dxa"/>
          </w:tcPr>
          <w:p w:rsidR="00F950F6" w:rsidRPr="00567AE8" w:rsidRDefault="00677FD9" w:rsidP="00F950F6">
            <w:pPr>
              <w:spacing w:after="0" w:line="240" w:lineRule="auto"/>
              <w:rPr>
                <w:rFonts w:ascii="Times New Roman" w:hAnsi="Times New Roman"/>
                <w:sz w:val="24"/>
                <w:szCs w:val="24"/>
              </w:rPr>
            </w:pPr>
            <w:r w:rsidRPr="00567AE8">
              <w:rPr>
                <w:rFonts w:ascii="Times New Roman" w:hAnsi="Times New Roman"/>
                <w:sz w:val="24"/>
                <w:szCs w:val="24"/>
              </w:rPr>
              <w:t xml:space="preserve">Referring </w:t>
            </w:r>
            <w:r w:rsidR="00F950F6" w:rsidRPr="00567AE8">
              <w:rPr>
                <w:rFonts w:ascii="Times New Roman" w:hAnsi="Times New Roman"/>
                <w:sz w:val="24"/>
                <w:szCs w:val="24"/>
              </w:rPr>
              <w:t xml:space="preserve">Provider First Name </w:t>
            </w:r>
          </w:p>
        </w:tc>
      </w:tr>
      <w:tr w:rsidR="00F950F6" w:rsidRPr="00567AE8" w:rsidTr="00F77DBF">
        <w:tc>
          <w:tcPr>
            <w:tcW w:w="1080" w:type="dxa"/>
          </w:tcPr>
          <w:p w:rsidR="00F950F6" w:rsidRPr="00567AE8" w:rsidRDefault="00677FD9" w:rsidP="00F950F6">
            <w:pPr>
              <w:spacing w:after="0" w:line="240" w:lineRule="auto"/>
              <w:jc w:val="center"/>
              <w:rPr>
                <w:rFonts w:ascii="Times New Roman" w:hAnsi="Times New Roman"/>
                <w:sz w:val="24"/>
                <w:szCs w:val="24"/>
              </w:rPr>
            </w:pPr>
            <w:r w:rsidRPr="00567AE8">
              <w:rPr>
                <w:rFonts w:ascii="Times New Roman" w:hAnsi="Times New Roman"/>
                <w:sz w:val="24"/>
                <w:szCs w:val="24"/>
              </w:rPr>
              <w:t>2310F</w:t>
            </w:r>
          </w:p>
        </w:tc>
        <w:tc>
          <w:tcPr>
            <w:tcW w:w="117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NM108</w:t>
            </w:r>
          </w:p>
        </w:tc>
        <w:tc>
          <w:tcPr>
            <w:tcW w:w="2070" w:type="dxa"/>
          </w:tcPr>
          <w:p w:rsidR="00F950F6" w:rsidRPr="00567AE8" w:rsidRDefault="00F950F6" w:rsidP="00F950F6">
            <w:pPr>
              <w:spacing w:after="0" w:line="240" w:lineRule="auto"/>
              <w:rPr>
                <w:rFonts w:ascii="Times New Roman" w:hAnsi="Times New Roman"/>
                <w:sz w:val="24"/>
                <w:szCs w:val="24"/>
              </w:rPr>
            </w:pPr>
            <w:r w:rsidRPr="00567AE8">
              <w:rPr>
                <w:rFonts w:ascii="Times New Roman" w:hAnsi="Times New Roman"/>
                <w:sz w:val="24"/>
                <w:szCs w:val="24"/>
              </w:rPr>
              <w:t>Identification Code Qualifier</w:t>
            </w:r>
          </w:p>
        </w:tc>
        <w:tc>
          <w:tcPr>
            <w:tcW w:w="810" w:type="dxa"/>
          </w:tcPr>
          <w:p w:rsidR="00F950F6" w:rsidRPr="00567AE8" w:rsidRDefault="00F950F6" w:rsidP="00F950F6">
            <w:pPr>
              <w:spacing w:after="0" w:line="240" w:lineRule="auto"/>
              <w:jc w:val="center"/>
              <w:rPr>
                <w:rFonts w:ascii="Times New Roman" w:hAnsi="Times New Roman"/>
                <w:sz w:val="24"/>
                <w:szCs w:val="24"/>
              </w:rPr>
            </w:pPr>
            <w:r w:rsidRPr="00567AE8">
              <w:rPr>
                <w:rFonts w:ascii="Times New Roman" w:hAnsi="Times New Roman"/>
                <w:sz w:val="24"/>
                <w:szCs w:val="24"/>
              </w:rPr>
              <w:t>XX</w:t>
            </w:r>
          </w:p>
        </w:tc>
        <w:tc>
          <w:tcPr>
            <w:tcW w:w="990" w:type="dxa"/>
          </w:tcPr>
          <w:p w:rsidR="00F950F6" w:rsidRPr="00567AE8" w:rsidRDefault="00F950F6" w:rsidP="00F950F6">
            <w:pPr>
              <w:spacing w:after="0" w:line="240" w:lineRule="auto"/>
              <w:jc w:val="center"/>
              <w:rPr>
                <w:rFonts w:ascii="Times New Roman" w:hAnsi="Times New Roman"/>
                <w:sz w:val="24"/>
                <w:szCs w:val="24"/>
              </w:rPr>
            </w:pPr>
          </w:p>
        </w:tc>
        <w:tc>
          <w:tcPr>
            <w:tcW w:w="1980" w:type="dxa"/>
          </w:tcPr>
          <w:p w:rsidR="00F950F6" w:rsidRPr="00567AE8" w:rsidRDefault="00F950F6" w:rsidP="00F37E67">
            <w:pPr>
              <w:spacing w:after="0" w:line="240" w:lineRule="auto"/>
              <w:rPr>
                <w:rFonts w:ascii="Times New Roman" w:hAnsi="Times New Roman"/>
                <w:sz w:val="24"/>
                <w:szCs w:val="24"/>
              </w:rPr>
            </w:pPr>
            <w:r w:rsidRPr="00567AE8">
              <w:rPr>
                <w:rFonts w:ascii="Times New Roman" w:hAnsi="Times New Roman"/>
                <w:sz w:val="24"/>
                <w:szCs w:val="24"/>
              </w:rPr>
              <w:t>Qualifier for the National Provider ID</w:t>
            </w:r>
            <w:r w:rsidR="00F37E67" w:rsidRPr="00567AE8">
              <w:rPr>
                <w:rFonts w:ascii="Times New Roman" w:hAnsi="Times New Roman"/>
                <w:sz w:val="24"/>
                <w:szCs w:val="24"/>
              </w:rPr>
              <w:t>.</w:t>
            </w:r>
            <w:r w:rsidRPr="00567AE8">
              <w:rPr>
                <w:rFonts w:ascii="Times New Roman" w:hAnsi="Times New Roman"/>
                <w:sz w:val="24"/>
                <w:szCs w:val="24"/>
              </w:rPr>
              <w:t xml:space="preserve"> NPI must be submitted </w:t>
            </w:r>
          </w:p>
        </w:tc>
      </w:tr>
      <w:tr w:rsidR="00677FD9" w:rsidRPr="00567AE8" w:rsidTr="00F77DBF">
        <w:tc>
          <w:tcPr>
            <w:tcW w:w="1080" w:type="dxa"/>
          </w:tcPr>
          <w:p w:rsidR="00677FD9" w:rsidRPr="00567AE8" w:rsidRDefault="00677FD9" w:rsidP="00677FD9">
            <w:pPr>
              <w:spacing w:after="0" w:line="240" w:lineRule="auto"/>
              <w:jc w:val="center"/>
              <w:rPr>
                <w:rFonts w:ascii="Times New Roman" w:hAnsi="Times New Roman"/>
                <w:sz w:val="24"/>
                <w:szCs w:val="24"/>
              </w:rPr>
            </w:pPr>
            <w:r w:rsidRPr="00567AE8">
              <w:rPr>
                <w:rFonts w:ascii="Times New Roman" w:hAnsi="Times New Roman"/>
                <w:sz w:val="24"/>
                <w:szCs w:val="24"/>
              </w:rPr>
              <w:t>2310F</w:t>
            </w:r>
          </w:p>
        </w:tc>
        <w:tc>
          <w:tcPr>
            <w:tcW w:w="1170" w:type="dxa"/>
          </w:tcPr>
          <w:p w:rsidR="00677FD9" w:rsidRPr="00567AE8" w:rsidRDefault="00677FD9" w:rsidP="00677FD9">
            <w:pPr>
              <w:spacing w:after="0" w:line="240" w:lineRule="auto"/>
              <w:jc w:val="center"/>
              <w:rPr>
                <w:rFonts w:ascii="Times New Roman" w:hAnsi="Times New Roman"/>
                <w:sz w:val="24"/>
                <w:szCs w:val="24"/>
              </w:rPr>
            </w:pPr>
            <w:r w:rsidRPr="00567AE8">
              <w:rPr>
                <w:rFonts w:ascii="Times New Roman" w:hAnsi="Times New Roman"/>
                <w:sz w:val="24"/>
                <w:szCs w:val="24"/>
              </w:rPr>
              <w:t>NM109</w:t>
            </w:r>
          </w:p>
        </w:tc>
        <w:tc>
          <w:tcPr>
            <w:tcW w:w="2070" w:type="dxa"/>
          </w:tcPr>
          <w:p w:rsidR="00677FD9" w:rsidRPr="00567AE8" w:rsidRDefault="009F5E31" w:rsidP="009F5E31">
            <w:pPr>
              <w:spacing w:after="0" w:line="240" w:lineRule="auto"/>
              <w:rPr>
                <w:rFonts w:ascii="Times New Roman" w:hAnsi="Times New Roman"/>
                <w:sz w:val="24"/>
                <w:szCs w:val="24"/>
              </w:rPr>
            </w:pPr>
            <w:r w:rsidRPr="00567AE8">
              <w:rPr>
                <w:rFonts w:ascii="Times New Roman" w:hAnsi="Times New Roman"/>
                <w:sz w:val="24"/>
                <w:szCs w:val="24"/>
              </w:rPr>
              <w:t xml:space="preserve">Referring Provider </w:t>
            </w:r>
            <w:r w:rsidR="00677FD9" w:rsidRPr="00567AE8">
              <w:rPr>
                <w:rFonts w:ascii="Times New Roman" w:hAnsi="Times New Roman"/>
                <w:sz w:val="24"/>
                <w:szCs w:val="24"/>
              </w:rPr>
              <w:t>Identifi</w:t>
            </w:r>
            <w:r w:rsidRPr="00567AE8">
              <w:rPr>
                <w:rFonts w:ascii="Times New Roman" w:hAnsi="Times New Roman"/>
                <w:sz w:val="24"/>
                <w:szCs w:val="24"/>
              </w:rPr>
              <w:t>er</w:t>
            </w:r>
          </w:p>
        </w:tc>
        <w:tc>
          <w:tcPr>
            <w:tcW w:w="810" w:type="dxa"/>
          </w:tcPr>
          <w:p w:rsidR="00677FD9" w:rsidRPr="00567AE8" w:rsidRDefault="00677FD9" w:rsidP="00677FD9">
            <w:pPr>
              <w:spacing w:after="0" w:line="240" w:lineRule="auto"/>
              <w:jc w:val="center"/>
              <w:rPr>
                <w:rFonts w:ascii="Times New Roman" w:hAnsi="Times New Roman"/>
                <w:sz w:val="24"/>
                <w:szCs w:val="24"/>
              </w:rPr>
            </w:pPr>
          </w:p>
        </w:tc>
        <w:tc>
          <w:tcPr>
            <w:tcW w:w="990" w:type="dxa"/>
          </w:tcPr>
          <w:p w:rsidR="00677FD9" w:rsidRPr="00567AE8" w:rsidRDefault="00677FD9" w:rsidP="00677FD9">
            <w:pPr>
              <w:spacing w:after="0" w:line="240" w:lineRule="auto"/>
              <w:jc w:val="center"/>
              <w:rPr>
                <w:rFonts w:ascii="Times New Roman" w:hAnsi="Times New Roman"/>
                <w:sz w:val="24"/>
                <w:szCs w:val="24"/>
              </w:rPr>
            </w:pPr>
          </w:p>
        </w:tc>
        <w:tc>
          <w:tcPr>
            <w:tcW w:w="1980" w:type="dxa"/>
          </w:tcPr>
          <w:p w:rsidR="00677FD9" w:rsidRPr="00567AE8" w:rsidRDefault="00677FD9" w:rsidP="007B2F75">
            <w:pPr>
              <w:spacing w:after="0" w:line="240" w:lineRule="auto"/>
              <w:rPr>
                <w:rFonts w:ascii="Times New Roman" w:hAnsi="Times New Roman"/>
                <w:sz w:val="24"/>
                <w:szCs w:val="24"/>
              </w:rPr>
            </w:pPr>
            <w:r w:rsidRPr="00567AE8">
              <w:rPr>
                <w:rFonts w:ascii="Times New Roman" w:hAnsi="Times New Roman"/>
                <w:sz w:val="24"/>
                <w:szCs w:val="24"/>
              </w:rPr>
              <w:t>Referring Provider Identifier</w:t>
            </w:r>
            <w:r w:rsidR="007B2F75" w:rsidRPr="00567AE8">
              <w:rPr>
                <w:rFonts w:ascii="Times New Roman" w:hAnsi="Times New Roman"/>
                <w:sz w:val="24"/>
                <w:szCs w:val="24"/>
              </w:rPr>
              <w:t xml:space="preserve"> (</w:t>
            </w:r>
            <w:r w:rsidR="00F37E67" w:rsidRPr="00567AE8">
              <w:rPr>
                <w:rFonts w:ascii="Times New Roman" w:hAnsi="Times New Roman"/>
                <w:sz w:val="24"/>
                <w:szCs w:val="24"/>
              </w:rPr>
              <w:t>NPI</w:t>
            </w:r>
            <w:r w:rsidR="007B2F75" w:rsidRPr="00567AE8">
              <w:rPr>
                <w:rFonts w:ascii="Times New Roman" w:hAnsi="Times New Roman"/>
                <w:sz w:val="24"/>
                <w:szCs w:val="24"/>
              </w:rPr>
              <w:t>).</w:t>
            </w:r>
            <w:r w:rsidRPr="00567AE8">
              <w:rPr>
                <w:rFonts w:ascii="Times New Roman" w:hAnsi="Times New Roman"/>
                <w:sz w:val="24"/>
                <w:szCs w:val="24"/>
              </w:rPr>
              <w:t xml:space="preserve"> </w:t>
            </w:r>
          </w:p>
        </w:tc>
      </w:tr>
    </w:tbl>
    <w:p w:rsidR="00165E97" w:rsidRDefault="00165E97" w:rsidP="00165E97">
      <w:pPr>
        <w:pStyle w:val="ListParagraph"/>
        <w:spacing w:line="240" w:lineRule="auto"/>
        <w:ind w:left="1800"/>
        <w:rPr>
          <w:rFonts w:ascii="Times New Roman" w:hAnsi="Times New Roman"/>
          <w:b/>
          <w:color w:val="FF0000"/>
          <w:sz w:val="24"/>
          <w:szCs w:val="24"/>
        </w:rPr>
      </w:pPr>
    </w:p>
    <w:p w:rsidR="00155DBE" w:rsidRPr="00165E97" w:rsidRDefault="00155DBE" w:rsidP="00165E97">
      <w:pPr>
        <w:pStyle w:val="ListParagraph"/>
        <w:spacing w:line="240" w:lineRule="auto"/>
        <w:ind w:left="1800"/>
        <w:rPr>
          <w:rFonts w:ascii="Times New Roman" w:hAnsi="Times New Roman"/>
          <w:b/>
          <w:color w:val="FF0000"/>
          <w:sz w:val="24"/>
          <w:szCs w:val="24"/>
        </w:rPr>
      </w:pPr>
    </w:p>
    <w:p w:rsidR="00E33D6E" w:rsidRPr="006A2726" w:rsidRDefault="00E33D6E" w:rsidP="005B00B9">
      <w:pPr>
        <w:pStyle w:val="ListParagraph"/>
        <w:numPr>
          <w:ilvl w:val="0"/>
          <w:numId w:val="12"/>
        </w:numPr>
        <w:spacing w:line="240" w:lineRule="auto"/>
        <w:rPr>
          <w:rFonts w:ascii="Times New Roman" w:hAnsi="Times New Roman"/>
          <w:sz w:val="24"/>
          <w:szCs w:val="24"/>
        </w:rPr>
      </w:pPr>
      <w:r w:rsidRPr="006A2726">
        <w:rPr>
          <w:rFonts w:ascii="Times New Roman" w:hAnsi="Times New Roman"/>
          <w:sz w:val="24"/>
          <w:szCs w:val="24"/>
        </w:rPr>
        <w:t>Replacement and Void Claim</w:t>
      </w:r>
      <w:r w:rsidRPr="006A2726">
        <w:rPr>
          <w:rFonts w:ascii="Times New Roman" w:hAnsi="Times New Roman"/>
          <w:sz w:val="24"/>
          <w:szCs w:val="24"/>
        </w:rPr>
        <w:tab/>
      </w:r>
      <w:r w:rsidRPr="006A2726">
        <w:rPr>
          <w:rFonts w:ascii="Times New Roman" w:hAnsi="Times New Roman"/>
          <w:sz w:val="24"/>
          <w:szCs w:val="24"/>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6A2726" w:rsidRPr="006A2726" w:rsidTr="00C45798">
        <w:trPr>
          <w:trHeight w:val="548"/>
        </w:trPr>
        <w:tc>
          <w:tcPr>
            <w:tcW w:w="8298" w:type="dxa"/>
            <w:gridSpan w:val="6"/>
          </w:tcPr>
          <w:p w:rsidR="00E33D6E" w:rsidRPr="006A2726" w:rsidRDefault="00E33D6E" w:rsidP="00C45798">
            <w:pPr>
              <w:spacing w:after="0" w:line="240" w:lineRule="auto"/>
              <w:jc w:val="center"/>
              <w:rPr>
                <w:rFonts w:ascii="Times New Roman" w:hAnsi="Times New Roman"/>
                <w:b/>
                <w:sz w:val="24"/>
                <w:szCs w:val="24"/>
              </w:rPr>
            </w:pPr>
          </w:p>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Replacement Claim</w:t>
            </w:r>
          </w:p>
          <w:p w:rsidR="00E33D6E" w:rsidRPr="006A2726" w:rsidRDefault="00E33D6E" w:rsidP="00C45798">
            <w:pPr>
              <w:spacing w:after="0" w:line="240" w:lineRule="auto"/>
              <w:jc w:val="center"/>
              <w:rPr>
                <w:rFonts w:ascii="Times New Roman" w:hAnsi="Times New Roman"/>
                <w:b/>
                <w:sz w:val="24"/>
                <w:szCs w:val="24"/>
              </w:rPr>
            </w:pPr>
          </w:p>
        </w:tc>
      </w:tr>
      <w:tr w:rsidR="006A2726" w:rsidRPr="006A2726" w:rsidTr="00C45798">
        <w:tc>
          <w:tcPr>
            <w:tcW w:w="900"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Loop</w:t>
            </w:r>
          </w:p>
        </w:tc>
        <w:tc>
          <w:tcPr>
            <w:tcW w:w="1203"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Segment</w:t>
            </w:r>
          </w:p>
        </w:tc>
        <w:tc>
          <w:tcPr>
            <w:tcW w:w="2217"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Name</w:t>
            </w:r>
          </w:p>
        </w:tc>
        <w:tc>
          <w:tcPr>
            <w:tcW w:w="787"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Code</w:t>
            </w:r>
          </w:p>
        </w:tc>
        <w:tc>
          <w:tcPr>
            <w:tcW w:w="950"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Length</w:t>
            </w:r>
          </w:p>
        </w:tc>
        <w:tc>
          <w:tcPr>
            <w:tcW w:w="2241"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Notes/Comments</w:t>
            </w:r>
          </w:p>
        </w:tc>
      </w:tr>
      <w:tr w:rsidR="006A2726" w:rsidRPr="006A2726" w:rsidTr="00C45798">
        <w:tc>
          <w:tcPr>
            <w:tcW w:w="900"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2300</w:t>
            </w:r>
          </w:p>
        </w:tc>
        <w:tc>
          <w:tcPr>
            <w:tcW w:w="1203"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CLM05-3</w:t>
            </w:r>
          </w:p>
        </w:tc>
        <w:tc>
          <w:tcPr>
            <w:tcW w:w="2217" w:type="dxa"/>
          </w:tcPr>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Claim Frequency Code</w:t>
            </w:r>
          </w:p>
        </w:tc>
        <w:tc>
          <w:tcPr>
            <w:tcW w:w="787"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7</w:t>
            </w:r>
          </w:p>
        </w:tc>
        <w:tc>
          <w:tcPr>
            <w:tcW w:w="950" w:type="dxa"/>
          </w:tcPr>
          <w:p w:rsidR="00E33D6E" w:rsidRPr="006A2726" w:rsidRDefault="00E33D6E" w:rsidP="006A2726">
            <w:pPr>
              <w:spacing w:after="0" w:line="240" w:lineRule="auto"/>
              <w:jc w:val="center"/>
              <w:rPr>
                <w:rFonts w:ascii="Times New Roman" w:hAnsi="Times New Roman"/>
                <w:sz w:val="24"/>
                <w:szCs w:val="24"/>
              </w:rPr>
            </w:pPr>
          </w:p>
        </w:tc>
        <w:tc>
          <w:tcPr>
            <w:tcW w:w="2241" w:type="dxa"/>
          </w:tcPr>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Replacement of Prior Claim</w:t>
            </w:r>
          </w:p>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(This is the third position of the Uniform Billing Claims Form Bill Type)</w:t>
            </w:r>
          </w:p>
        </w:tc>
      </w:tr>
      <w:tr w:rsidR="006A2726" w:rsidRPr="006A2726" w:rsidTr="00C45798">
        <w:tc>
          <w:tcPr>
            <w:tcW w:w="900" w:type="dxa"/>
          </w:tcPr>
          <w:p w:rsidR="006A2726" w:rsidRPr="0028247A"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6A2726"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6A2726" w:rsidRDefault="006A2726" w:rsidP="004671FF">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6A2726"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6A2726" w:rsidRPr="0028247A" w:rsidRDefault="006A2726" w:rsidP="006A2726">
            <w:pPr>
              <w:spacing w:after="0" w:line="240" w:lineRule="auto"/>
              <w:jc w:val="center"/>
              <w:rPr>
                <w:rFonts w:ascii="Times New Roman" w:hAnsi="Times New Roman"/>
                <w:sz w:val="24"/>
                <w:szCs w:val="24"/>
              </w:rPr>
            </w:pPr>
          </w:p>
        </w:tc>
        <w:tc>
          <w:tcPr>
            <w:tcW w:w="2241" w:type="dxa"/>
          </w:tcPr>
          <w:p w:rsidR="006A2726" w:rsidRDefault="006A2726" w:rsidP="004671FF">
            <w:pPr>
              <w:spacing w:after="0" w:line="240" w:lineRule="auto"/>
              <w:rPr>
                <w:rFonts w:ascii="Times New Roman" w:hAnsi="Times New Roman"/>
                <w:sz w:val="24"/>
                <w:szCs w:val="24"/>
              </w:rPr>
            </w:pPr>
            <w:r>
              <w:rPr>
                <w:rFonts w:ascii="Times New Roman" w:hAnsi="Times New Roman"/>
                <w:sz w:val="24"/>
                <w:szCs w:val="24"/>
              </w:rPr>
              <w:t>Original reference number qualifier</w:t>
            </w:r>
          </w:p>
        </w:tc>
      </w:tr>
      <w:tr w:rsidR="006A2726" w:rsidRPr="006A2726" w:rsidTr="00C45798">
        <w:tc>
          <w:tcPr>
            <w:tcW w:w="900" w:type="dxa"/>
          </w:tcPr>
          <w:p w:rsidR="006A2726" w:rsidRPr="006A2726" w:rsidRDefault="006A2726" w:rsidP="00C45798">
            <w:pPr>
              <w:spacing w:after="0" w:line="240" w:lineRule="auto"/>
              <w:rPr>
                <w:rFonts w:ascii="Times New Roman" w:hAnsi="Times New Roman"/>
                <w:sz w:val="24"/>
                <w:szCs w:val="24"/>
              </w:rPr>
            </w:pPr>
          </w:p>
        </w:tc>
        <w:tc>
          <w:tcPr>
            <w:tcW w:w="1203" w:type="dxa"/>
          </w:tcPr>
          <w:p w:rsidR="006A2726" w:rsidRPr="006A2726" w:rsidRDefault="006A2726" w:rsidP="00C45798">
            <w:pPr>
              <w:spacing w:after="0" w:line="240" w:lineRule="auto"/>
              <w:rPr>
                <w:rFonts w:ascii="Times New Roman" w:hAnsi="Times New Roman"/>
                <w:sz w:val="24"/>
                <w:szCs w:val="24"/>
              </w:rPr>
            </w:pPr>
          </w:p>
        </w:tc>
        <w:tc>
          <w:tcPr>
            <w:tcW w:w="2217" w:type="dxa"/>
          </w:tcPr>
          <w:p w:rsidR="006A2726" w:rsidRPr="006A2726" w:rsidRDefault="006A2726" w:rsidP="00C45798">
            <w:pPr>
              <w:spacing w:after="0" w:line="240" w:lineRule="auto"/>
              <w:rPr>
                <w:rFonts w:ascii="Times New Roman" w:hAnsi="Times New Roman"/>
                <w:sz w:val="24"/>
                <w:szCs w:val="24"/>
              </w:rPr>
            </w:pPr>
          </w:p>
        </w:tc>
        <w:tc>
          <w:tcPr>
            <w:tcW w:w="787" w:type="dxa"/>
          </w:tcPr>
          <w:p w:rsidR="006A2726" w:rsidRPr="006A2726" w:rsidRDefault="006A2726" w:rsidP="006A2726">
            <w:pPr>
              <w:spacing w:after="0" w:line="240" w:lineRule="auto"/>
              <w:jc w:val="center"/>
              <w:rPr>
                <w:rFonts w:ascii="Times New Roman" w:hAnsi="Times New Roman"/>
                <w:sz w:val="24"/>
                <w:szCs w:val="24"/>
              </w:rPr>
            </w:pPr>
          </w:p>
        </w:tc>
        <w:tc>
          <w:tcPr>
            <w:tcW w:w="950" w:type="dxa"/>
          </w:tcPr>
          <w:p w:rsidR="006A2726" w:rsidRPr="006A2726" w:rsidRDefault="006A2726" w:rsidP="006A2726">
            <w:pPr>
              <w:spacing w:after="0" w:line="240" w:lineRule="auto"/>
              <w:jc w:val="center"/>
              <w:rPr>
                <w:rFonts w:ascii="Times New Roman" w:hAnsi="Times New Roman"/>
                <w:sz w:val="24"/>
                <w:szCs w:val="24"/>
              </w:rPr>
            </w:pPr>
            <w:r w:rsidRPr="006A2726">
              <w:rPr>
                <w:rFonts w:ascii="Times New Roman" w:hAnsi="Times New Roman"/>
                <w:sz w:val="24"/>
                <w:szCs w:val="24"/>
              </w:rPr>
              <w:t>17</w:t>
            </w:r>
          </w:p>
        </w:tc>
        <w:tc>
          <w:tcPr>
            <w:tcW w:w="2241" w:type="dxa"/>
          </w:tcPr>
          <w:p w:rsidR="006A2726" w:rsidRPr="006A2726" w:rsidRDefault="006A2726" w:rsidP="00D15B10">
            <w:pPr>
              <w:spacing w:after="0" w:line="240" w:lineRule="auto"/>
              <w:rPr>
                <w:rFonts w:ascii="Times New Roman" w:hAnsi="Times New Roman"/>
                <w:sz w:val="24"/>
                <w:szCs w:val="24"/>
              </w:rPr>
            </w:pPr>
            <w:r w:rsidRPr="006A2726">
              <w:rPr>
                <w:rFonts w:ascii="Times New Roman" w:hAnsi="Times New Roman"/>
                <w:sz w:val="24"/>
                <w:szCs w:val="24"/>
              </w:rPr>
              <w:t>TCN of the claim being replaced</w:t>
            </w:r>
          </w:p>
        </w:tc>
      </w:tr>
    </w:tbl>
    <w:p w:rsidR="00E33D6E" w:rsidRPr="006A2726" w:rsidRDefault="00E33D6E" w:rsidP="00E33D6E">
      <w:pPr>
        <w:pStyle w:val="ListParagraph"/>
        <w:spacing w:line="240" w:lineRule="auto"/>
        <w:ind w:left="1800"/>
        <w:rPr>
          <w:rFonts w:ascii="Times New Roman" w:hAnsi="Times New Roman"/>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6A2726" w:rsidRPr="006A2726" w:rsidTr="00C45798">
        <w:tc>
          <w:tcPr>
            <w:tcW w:w="8298" w:type="dxa"/>
            <w:gridSpan w:val="6"/>
          </w:tcPr>
          <w:p w:rsidR="00E33D6E" w:rsidRPr="006A2726" w:rsidRDefault="00E33D6E" w:rsidP="00C45798">
            <w:pPr>
              <w:spacing w:after="0" w:line="240" w:lineRule="auto"/>
              <w:jc w:val="center"/>
              <w:rPr>
                <w:rFonts w:ascii="Times New Roman" w:hAnsi="Times New Roman"/>
                <w:b/>
                <w:sz w:val="24"/>
                <w:szCs w:val="24"/>
              </w:rPr>
            </w:pPr>
          </w:p>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Void Claim</w:t>
            </w:r>
          </w:p>
          <w:p w:rsidR="00E33D6E" w:rsidRPr="006A2726" w:rsidRDefault="00E33D6E" w:rsidP="00C45798">
            <w:pPr>
              <w:spacing w:after="0" w:line="240" w:lineRule="auto"/>
              <w:jc w:val="center"/>
              <w:rPr>
                <w:rFonts w:ascii="Times New Roman" w:hAnsi="Times New Roman"/>
                <w:b/>
                <w:sz w:val="24"/>
                <w:szCs w:val="24"/>
              </w:rPr>
            </w:pPr>
          </w:p>
        </w:tc>
      </w:tr>
      <w:tr w:rsidR="006A2726" w:rsidRPr="006A2726" w:rsidTr="00C45798">
        <w:tc>
          <w:tcPr>
            <w:tcW w:w="900"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Loop</w:t>
            </w:r>
          </w:p>
        </w:tc>
        <w:tc>
          <w:tcPr>
            <w:tcW w:w="1203"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Segment</w:t>
            </w:r>
          </w:p>
        </w:tc>
        <w:tc>
          <w:tcPr>
            <w:tcW w:w="2217"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Name</w:t>
            </w:r>
          </w:p>
        </w:tc>
        <w:tc>
          <w:tcPr>
            <w:tcW w:w="787"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Code</w:t>
            </w:r>
          </w:p>
        </w:tc>
        <w:tc>
          <w:tcPr>
            <w:tcW w:w="950"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Length</w:t>
            </w:r>
          </w:p>
        </w:tc>
        <w:tc>
          <w:tcPr>
            <w:tcW w:w="2241" w:type="dxa"/>
          </w:tcPr>
          <w:p w:rsidR="00E33D6E" w:rsidRPr="006A2726" w:rsidRDefault="00E33D6E" w:rsidP="00C45798">
            <w:pPr>
              <w:spacing w:after="0" w:line="240" w:lineRule="auto"/>
              <w:jc w:val="center"/>
              <w:rPr>
                <w:rFonts w:ascii="Times New Roman" w:hAnsi="Times New Roman"/>
                <w:b/>
                <w:sz w:val="24"/>
                <w:szCs w:val="24"/>
              </w:rPr>
            </w:pPr>
            <w:r w:rsidRPr="006A2726">
              <w:rPr>
                <w:rFonts w:ascii="Times New Roman" w:hAnsi="Times New Roman"/>
                <w:b/>
                <w:sz w:val="24"/>
                <w:szCs w:val="24"/>
              </w:rPr>
              <w:t>Notes/Comments</w:t>
            </w:r>
          </w:p>
        </w:tc>
      </w:tr>
      <w:tr w:rsidR="006A2726" w:rsidRPr="006A2726" w:rsidTr="00C45798">
        <w:tc>
          <w:tcPr>
            <w:tcW w:w="900"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2300</w:t>
            </w:r>
          </w:p>
        </w:tc>
        <w:tc>
          <w:tcPr>
            <w:tcW w:w="1203"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CLM05-3</w:t>
            </w:r>
          </w:p>
        </w:tc>
        <w:tc>
          <w:tcPr>
            <w:tcW w:w="2217" w:type="dxa"/>
          </w:tcPr>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Claim Frequency Code</w:t>
            </w:r>
          </w:p>
        </w:tc>
        <w:tc>
          <w:tcPr>
            <w:tcW w:w="787" w:type="dxa"/>
          </w:tcPr>
          <w:p w:rsidR="00E33D6E" w:rsidRPr="006A2726" w:rsidRDefault="00E33D6E" w:rsidP="006A2726">
            <w:pPr>
              <w:spacing w:after="0" w:line="240" w:lineRule="auto"/>
              <w:jc w:val="center"/>
              <w:rPr>
                <w:rFonts w:ascii="Times New Roman" w:hAnsi="Times New Roman"/>
                <w:sz w:val="24"/>
                <w:szCs w:val="24"/>
              </w:rPr>
            </w:pPr>
            <w:r w:rsidRPr="006A2726">
              <w:rPr>
                <w:rFonts w:ascii="Times New Roman" w:hAnsi="Times New Roman"/>
                <w:sz w:val="24"/>
                <w:szCs w:val="24"/>
              </w:rPr>
              <w:t>8</w:t>
            </w:r>
          </w:p>
        </w:tc>
        <w:tc>
          <w:tcPr>
            <w:tcW w:w="950" w:type="dxa"/>
          </w:tcPr>
          <w:p w:rsidR="00E33D6E" w:rsidRPr="006A2726" w:rsidRDefault="00E33D6E" w:rsidP="006A2726">
            <w:pPr>
              <w:spacing w:after="0" w:line="240" w:lineRule="auto"/>
              <w:jc w:val="center"/>
              <w:rPr>
                <w:rFonts w:ascii="Times New Roman" w:hAnsi="Times New Roman"/>
                <w:sz w:val="24"/>
                <w:szCs w:val="24"/>
              </w:rPr>
            </w:pPr>
          </w:p>
        </w:tc>
        <w:tc>
          <w:tcPr>
            <w:tcW w:w="2241" w:type="dxa"/>
          </w:tcPr>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Void/Cancel of Prior Claim</w:t>
            </w:r>
          </w:p>
          <w:p w:rsidR="00E33D6E" w:rsidRPr="006A2726" w:rsidRDefault="00E33D6E" w:rsidP="00C45798">
            <w:pPr>
              <w:spacing w:after="0" w:line="240" w:lineRule="auto"/>
              <w:rPr>
                <w:rFonts w:ascii="Times New Roman" w:hAnsi="Times New Roman"/>
                <w:sz w:val="24"/>
                <w:szCs w:val="24"/>
              </w:rPr>
            </w:pPr>
            <w:r w:rsidRPr="006A2726">
              <w:rPr>
                <w:rFonts w:ascii="Times New Roman" w:hAnsi="Times New Roman"/>
                <w:sz w:val="24"/>
                <w:szCs w:val="24"/>
              </w:rPr>
              <w:t>(This is the third position of the Uniform Billing Claims Form Bill Type)</w:t>
            </w:r>
          </w:p>
        </w:tc>
      </w:tr>
      <w:tr w:rsidR="006A2726" w:rsidRPr="006A2726" w:rsidTr="00C45798">
        <w:tc>
          <w:tcPr>
            <w:tcW w:w="900" w:type="dxa"/>
          </w:tcPr>
          <w:p w:rsidR="006A2726" w:rsidRPr="0028247A"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6A2726"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6A2726" w:rsidRDefault="006A2726" w:rsidP="004671FF">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6A2726" w:rsidRDefault="006A2726" w:rsidP="006A2726">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6A2726" w:rsidRPr="0028247A" w:rsidRDefault="006A2726" w:rsidP="006A2726">
            <w:pPr>
              <w:spacing w:after="0" w:line="240" w:lineRule="auto"/>
              <w:jc w:val="center"/>
              <w:rPr>
                <w:rFonts w:ascii="Times New Roman" w:hAnsi="Times New Roman"/>
                <w:sz w:val="24"/>
                <w:szCs w:val="24"/>
              </w:rPr>
            </w:pPr>
          </w:p>
        </w:tc>
        <w:tc>
          <w:tcPr>
            <w:tcW w:w="2241" w:type="dxa"/>
          </w:tcPr>
          <w:p w:rsidR="006A2726" w:rsidRDefault="006A2726" w:rsidP="004671FF">
            <w:pPr>
              <w:spacing w:after="0" w:line="240" w:lineRule="auto"/>
              <w:rPr>
                <w:rFonts w:ascii="Times New Roman" w:hAnsi="Times New Roman"/>
                <w:sz w:val="24"/>
                <w:szCs w:val="24"/>
              </w:rPr>
            </w:pPr>
            <w:r>
              <w:rPr>
                <w:rFonts w:ascii="Times New Roman" w:hAnsi="Times New Roman"/>
                <w:sz w:val="24"/>
                <w:szCs w:val="24"/>
              </w:rPr>
              <w:t>Original reference number qualifier</w:t>
            </w:r>
          </w:p>
        </w:tc>
      </w:tr>
      <w:tr w:rsidR="006A2726" w:rsidRPr="006A2726" w:rsidTr="00C45798">
        <w:tc>
          <w:tcPr>
            <w:tcW w:w="900" w:type="dxa"/>
          </w:tcPr>
          <w:p w:rsidR="006A2726" w:rsidRPr="006A2726" w:rsidRDefault="006A2726" w:rsidP="00C45798">
            <w:pPr>
              <w:spacing w:after="0" w:line="240" w:lineRule="auto"/>
              <w:rPr>
                <w:rFonts w:ascii="Times New Roman" w:hAnsi="Times New Roman"/>
                <w:sz w:val="24"/>
                <w:szCs w:val="24"/>
              </w:rPr>
            </w:pPr>
          </w:p>
        </w:tc>
        <w:tc>
          <w:tcPr>
            <w:tcW w:w="1203" w:type="dxa"/>
          </w:tcPr>
          <w:p w:rsidR="006A2726" w:rsidRPr="006A2726" w:rsidRDefault="006A2726" w:rsidP="00C45798">
            <w:pPr>
              <w:spacing w:after="0" w:line="240" w:lineRule="auto"/>
              <w:rPr>
                <w:rFonts w:ascii="Times New Roman" w:hAnsi="Times New Roman"/>
                <w:sz w:val="24"/>
                <w:szCs w:val="24"/>
              </w:rPr>
            </w:pPr>
          </w:p>
        </w:tc>
        <w:tc>
          <w:tcPr>
            <w:tcW w:w="2217" w:type="dxa"/>
          </w:tcPr>
          <w:p w:rsidR="006A2726" w:rsidRPr="006A2726" w:rsidRDefault="006A2726" w:rsidP="00C45798">
            <w:pPr>
              <w:spacing w:after="0" w:line="240" w:lineRule="auto"/>
              <w:rPr>
                <w:rFonts w:ascii="Times New Roman" w:hAnsi="Times New Roman"/>
                <w:sz w:val="24"/>
                <w:szCs w:val="24"/>
              </w:rPr>
            </w:pPr>
          </w:p>
        </w:tc>
        <w:tc>
          <w:tcPr>
            <w:tcW w:w="787" w:type="dxa"/>
          </w:tcPr>
          <w:p w:rsidR="006A2726" w:rsidRPr="006A2726" w:rsidRDefault="006A2726" w:rsidP="006A2726">
            <w:pPr>
              <w:spacing w:after="0" w:line="240" w:lineRule="auto"/>
              <w:jc w:val="center"/>
              <w:rPr>
                <w:rFonts w:ascii="Times New Roman" w:hAnsi="Times New Roman"/>
                <w:sz w:val="24"/>
                <w:szCs w:val="24"/>
              </w:rPr>
            </w:pPr>
          </w:p>
        </w:tc>
        <w:tc>
          <w:tcPr>
            <w:tcW w:w="950" w:type="dxa"/>
          </w:tcPr>
          <w:p w:rsidR="006A2726" w:rsidRPr="006A2726" w:rsidRDefault="006A2726" w:rsidP="006A2726">
            <w:pPr>
              <w:spacing w:after="0" w:line="240" w:lineRule="auto"/>
              <w:jc w:val="center"/>
              <w:rPr>
                <w:rFonts w:ascii="Times New Roman" w:hAnsi="Times New Roman"/>
                <w:sz w:val="24"/>
                <w:szCs w:val="24"/>
              </w:rPr>
            </w:pPr>
            <w:r w:rsidRPr="006A2726">
              <w:rPr>
                <w:rFonts w:ascii="Times New Roman" w:hAnsi="Times New Roman"/>
                <w:sz w:val="24"/>
                <w:szCs w:val="24"/>
              </w:rPr>
              <w:t>17</w:t>
            </w:r>
          </w:p>
        </w:tc>
        <w:tc>
          <w:tcPr>
            <w:tcW w:w="2241" w:type="dxa"/>
          </w:tcPr>
          <w:p w:rsidR="006A2726" w:rsidRPr="006A2726" w:rsidRDefault="006A2726" w:rsidP="00F6523B">
            <w:pPr>
              <w:spacing w:after="0" w:line="240" w:lineRule="auto"/>
              <w:rPr>
                <w:rFonts w:ascii="Times New Roman" w:hAnsi="Times New Roman"/>
                <w:sz w:val="24"/>
                <w:szCs w:val="24"/>
              </w:rPr>
            </w:pPr>
            <w:r w:rsidRPr="006A2726">
              <w:rPr>
                <w:rFonts w:ascii="Times New Roman" w:hAnsi="Times New Roman"/>
                <w:sz w:val="24"/>
                <w:szCs w:val="24"/>
              </w:rPr>
              <w:t>TCN of the claim being voided</w:t>
            </w:r>
          </w:p>
        </w:tc>
      </w:tr>
    </w:tbl>
    <w:p w:rsidR="00E33D6E" w:rsidRPr="006A2726" w:rsidRDefault="00E33D6E" w:rsidP="0058502A">
      <w:pPr>
        <w:pStyle w:val="ListParagraph"/>
        <w:spacing w:line="240" w:lineRule="auto"/>
        <w:ind w:left="1800"/>
        <w:rPr>
          <w:rFonts w:ascii="Times New Roman" w:hAnsi="Times New Roman"/>
          <w:sz w:val="24"/>
          <w:szCs w:val="24"/>
        </w:rPr>
      </w:pPr>
    </w:p>
    <w:p w:rsidR="00E33D6E" w:rsidRPr="006A2726" w:rsidRDefault="00E33D6E" w:rsidP="0058502A">
      <w:pPr>
        <w:pStyle w:val="ListParagraph"/>
        <w:spacing w:line="240" w:lineRule="auto"/>
        <w:ind w:left="1800"/>
        <w:rPr>
          <w:rFonts w:ascii="Times New Roman" w:hAnsi="Times New Roman"/>
          <w:sz w:val="24"/>
          <w:szCs w:val="24"/>
        </w:rPr>
      </w:pPr>
    </w:p>
    <w:p w:rsidR="00E33D6E" w:rsidRPr="00662388" w:rsidRDefault="00E33D6E" w:rsidP="005B00B9">
      <w:pPr>
        <w:pStyle w:val="ListParagraph"/>
        <w:numPr>
          <w:ilvl w:val="0"/>
          <w:numId w:val="12"/>
        </w:numPr>
        <w:spacing w:line="240" w:lineRule="auto"/>
        <w:rPr>
          <w:rFonts w:ascii="Times New Roman" w:hAnsi="Times New Roman"/>
          <w:sz w:val="24"/>
          <w:szCs w:val="24"/>
        </w:rPr>
      </w:pPr>
      <w:r w:rsidRPr="00662388">
        <w:rPr>
          <w:rFonts w:ascii="Times New Roman" w:hAnsi="Times New Roman"/>
          <w:sz w:val="24"/>
          <w:szCs w:val="24"/>
        </w:rPr>
        <w:t>Physician Administered Drug</w:t>
      </w:r>
      <w:r w:rsidRPr="00662388">
        <w:rPr>
          <w:rFonts w:ascii="Times New Roman" w:hAnsi="Times New Roman"/>
          <w:sz w:val="24"/>
          <w:szCs w:val="24"/>
        </w:rPr>
        <w:tab/>
      </w:r>
      <w:r w:rsidRPr="00662388">
        <w:rPr>
          <w:rFonts w:ascii="Times New Roman" w:hAnsi="Times New Roman"/>
          <w:sz w:val="24"/>
          <w:szCs w:val="24"/>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662388" w:rsidTr="00C45798">
        <w:trPr>
          <w:trHeight w:val="548"/>
        </w:trPr>
        <w:tc>
          <w:tcPr>
            <w:tcW w:w="8298" w:type="dxa"/>
            <w:gridSpan w:val="6"/>
          </w:tcPr>
          <w:p w:rsidR="00E33D6E" w:rsidRPr="00662388" w:rsidRDefault="00E33D6E" w:rsidP="00C45798">
            <w:pPr>
              <w:spacing w:after="0" w:line="240" w:lineRule="auto"/>
              <w:jc w:val="center"/>
              <w:rPr>
                <w:rFonts w:ascii="Times New Roman" w:hAnsi="Times New Roman"/>
                <w:b/>
                <w:sz w:val="24"/>
                <w:szCs w:val="24"/>
              </w:rPr>
            </w:pPr>
          </w:p>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Physician Administered Drug</w:t>
            </w:r>
          </w:p>
          <w:p w:rsidR="00E33D6E" w:rsidRPr="00662388" w:rsidRDefault="00E33D6E" w:rsidP="00C45798">
            <w:pPr>
              <w:spacing w:after="0" w:line="240" w:lineRule="auto"/>
              <w:jc w:val="center"/>
              <w:rPr>
                <w:rFonts w:ascii="Times New Roman" w:hAnsi="Times New Roman"/>
                <w:b/>
                <w:sz w:val="24"/>
                <w:szCs w:val="24"/>
              </w:rPr>
            </w:pPr>
          </w:p>
        </w:tc>
      </w:tr>
      <w:tr w:rsidR="00E33D6E" w:rsidRPr="00662388" w:rsidTr="00C45798">
        <w:tc>
          <w:tcPr>
            <w:tcW w:w="900"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Loop</w:t>
            </w:r>
          </w:p>
        </w:tc>
        <w:tc>
          <w:tcPr>
            <w:tcW w:w="1203"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Segment</w:t>
            </w:r>
          </w:p>
        </w:tc>
        <w:tc>
          <w:tcPr>
            <w:tcW w:w="2217"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Name</w:t>
            </w:r>
          </w:p>
        </w:tc>
        <w:tc>
          <w:tcPr>
            <w:tcW w:w="787"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Code</w:t>
            </w:r>
          </w:p>
        </w:tc>
        <w:tc>
          <w:tcPr>
            <w:tcW w:w="950"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Length</w:t>
            </w:r>
          </w:p>
        </w:tc>
        <w:tc>
          <w:tcPr>
            <w:tcW w:w="2241" w:type="dxa"/>
          </w:tcPr>
          <w:p w:rsidR="00E33D6E" w:rsidRPr="00662388" w:rsidRDefault="00E33D6E"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Notes/Comments</w:t>
            </w:r>
          </w:p>
        </w:tc>
      </w:tr>
      <w:tr w:rsidR="00E33D6E" w:rsidRPr="00662388" w:rsidTr="00C45798">
        <w:tc>
          <w:tcPr>
            <w:tcW w:w="900"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2410</w:t>
            </w:r>
          </w:p>
        </w:tc>
        <w:tc>
          <w:tcPr>
            <w:tcW w:w="1203"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LIN02</w:t>
            </w:r>
          </w:p>
        </w:tc>
        <w:tc>
          <w:tcPr>
            <w:tcW w:w="2217" w:type="dxa"/>
          </w:tcPr>
          <w:p w:rsidR="00E33D6E" w:rsidRPr="00662388" w:rsidRDefault="00E33D6E" w:rsidP="00C45798">
            <w:pPr>
              <w:spacing w:after="0" w:line="240" w:lineRule="auto"/>
              <w:rPr>
                <w:rFonts w:ascii="Times New Roman" w:hAnsi="Times New Roman"/>
                <w:sz w:val="24"/>
                <w:szCs w:val="24"/>
              </w:rPr>
            </w:pPr>
            <w:r w:rsidRPr="00662388">
              <w:rPr>
                <w:rFonts w:ascii="Times New Roman" w:hAnsi="Times New Roman"/>
                <w:sz w:val="24"/>
                <w:szCs w:val="24"/>
              </w:rPr>
              <w:t>National Drug Code</w:t>
            </w:r>
          </w:p>
        </w:tc>
        <w:tc>
          <w:tcPr>
            <w:tcW w:w="787"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N4</w:t>
            </w:r>
          </w:p>
        </w:tc>
        <w:tc>
          <w:tcPr>
            <w:tcW w:w="950" w:type="dxa"/>
          </w:tcPr>
          <w:p w:rsidR="00E33D6E" w:rsidRPr="00662388" w:rsidRDefault="00E33D6E" w:rsidP="00384CF1">
            <w:pPr>
              <w:spacing w:after="0" w:line="240" w:lineRule="auto"/>
              <w:jc w:val="center"/>
              <w:rPr>
                <w:rFonts w:ascii="Times New Roman" w:hAnsi="Times New Roman"/>
                <w:sz w:val="24"/>
                <w:szCs w:val="24"/>
              </w:rPr>
            </w:pPr>
          </w:p>
        </w:tc>
        <w:tc>
          <w:tcPr>
            <w:tcW w:w="2241" w:type="dxa"/>
          </w:tcPr>
          <w:p w:rsidR="00E33D6E" w:rsidRPr="00662388" w:rsidRDefault="00E33D6E" w:rsidP="00C45798">
            <w:pPr>
              <w:spacing w:after="0" w:line="240" w:lineRule="auto"/>
              <w:rPr>
                <w:rFonts w:ascii="Times New Roman" w:hAnsi="Times New Roman"/>
                <w:sz w:val="24"/>
                <w:szCs w:val="24"/>
              </w:rPr>
            </w:pPr>
            <w:r w:rsidRPr="00662388">
              <w:rPr>
                <w:rFonts w:ascii="Times New Roman" w:hAnsi="Times New Roman"/>
                <w:sz w:val="24"/>
                <w:szCs w:val="24"/>
              </w:rPr>
              <w:t>Use this qualifier to report an NDC</w:t>
            </w:r>
          </w:p>
        </w:tc>
      </w:tr>
      <w:tr w:rsidR="00E33D6E" w:rsidRPr="00662388" w:rsidTr="00C45798">
        <w:tc>
          <w:tcPr>
            <w:tcW w:w="900"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2410</w:t>
            </w:r>
          </w:p>
        </w:tc>
        <w:tc>
          <w:tcPr>
            <w:tcW w:w="1203"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LIN03</w:t>
            </w:r>
          </w:p>
        </w:tc>
        <w:tc>
          <w:tcPr>
            <w:tcW w:w="2217" w:type="dxa"/>
          </w:tcPr>
          <w:p w:rsidR="00E33D6E" w:rsidRPr="00662388" w:rsidRDefault="00E33D6E" w:rsidP="00C45798">
            <w:pPr>
              <w:spacing w:after="0" w:line="240" w:lineRule="auto"/>
              <w:rPr>
                <w:rFonts w:ascii="Times New Roman" w:hAnsi="Times New Roman"/>
                <w:sz w:val="24"/>
                <w:szCs w:val="24"/>
              </w:rPr>
            </w:pPr>
            <w:r w:rsidRPr="00662388">
              <w:rPr>
                <w:rFonts w:ascii="Times New Roman" w:hAnsi="Times New Roman"/>
                <w:sz w:val="24"/>
                <w:szCs w:val="24"/>
              </w:rPr>
              <w:t>National Drug Code</w:t>
            </w:r>
          </w:p>
        </w:tc>
        <w:tc>
          <w:tcPr>
            <w:tcW w:w="787" w:type="dxa"/>
          </w:tcPr>
          <w:p w:rsidR="00E33D6E" w:rsidRPr="00662388" w:rsidRDefault="00E33D6E" w:rsidP="00384CF1">
            <w:pPr>
              <w:spacing w:after="0" w:line="240" w:lineRule="auto"/>
              <w:jc w:val="center"/>
              <w:rPr>
                <w:rFonts w:ascii="Times New Roman" w:hAnsi="Times New Roman"/>
                <w:sz w:val="24"/>
                <w:szCs w:val="24"/>
              </w:rPr>
            </w:pPr>
          </w:p>
        </w:tc>
        <w:tc>
          <w:tcPr>
            <w:tcW w:w="950" w:type="dxa"/>
          </w:tcPr>
          <w:p w:rsidR="00E33D6E" w:rsidRPr="00662388" w:rsidRDefault="00E33D6E" w:rsidP="00384CF1">
            <w:pPr>
              <w:spacing w:after="0" w:line="240" w:lineRule="auto"/>
              <w:jc w:val="center"/>
              <w:rPr>
                <w:rFonts w:ascii="Times New Roman" w:hAnsi="Times New Roman"/>
                <w:sz w:val="24"/>
                <w:szCs w:val="24"/>
              </w:rPr>
            </w:pPr>
            <w:r w:rsidRPr="00662388">
              <w:rPr>
                <w:rFonts w:ascii="Times New Roman" w:hAnsi="Times New Roman"/>
                <w:sz w:val="24"/>
                <w:szCs w:val="24"/>
              </w:rPr>
              <w:t>11</w:t>
            </w:r>
          </w:p>
        </w:tc>
        <w:tc>
          <w:tcPr>
            <w:tcW w:w="2241" w:type="dxa"/>
          </w:tcPr>
          <w:p w:rsidR="00E33D6E" w:rsidRPr="00662388" w:rsidRDefault="00E33D6E" w:rsidP="00C45798">
            <w:pPr>
              <w:spacing w:after="0" w:line="240" w:lineRule="auto"/>
              <w:rPr>
                <w:rFonts w:ascii="Times New Roman" w:hAnsi="Times New Roman"/>
                <w:sz w:val="24"/>
                <w:szCs w:val="24"/>
              </w:rPr>
            </w:pPr>
            <w:r w:rsidRPr="00662388">
              <w:rPr>
                <w:rFonts w:ascii="Times New Roman" w:hAnsi="Times New Roman"/>
                <w:sz w:val="24"/>
                <w:szCs w:val="24"/>
              </w:rPr>
              <w:t xml:space="preserve">NDC code </w:t>
            </w:r>
          </w:p>
          <w:p w:rsidR="00E33D6E" w:rsidRPr="00662388" w:rsidRDefault="00E33D6E" w:rsidP="00C45798">
            <w:pPr>
              <w:spacing w:after="0" w:line="240" w:lineRule="auto"/>
              <w:rPr>
                <w:rFonts w:ascii="Times New Roman" w:hAnsi="Times New Roman"/>
                <w:sz w:val="24"/>
                <w:szCs w:val="24"/>
              </w:rPr>
            </w:pPr>
            <w:r w:rsidRPr="00662388">
              <w:rPr>
                <w:rFonts w:ascii="Times New Roman" w:hAnsi="Times New Roman"/>
                <w:sz w:val="24"/>
                <w:szCs w:val="24"/>
              </w:rPr>
              <w:t>(Do not use special characters.  Leading zero should be used if NDC code is less than 11 digits.)</w:t>
            </w:r>
          </w:p>
        </w:tc>
      </w:tr>
    </w:tbl>
    <w:p w:rsidR="00E33D6E" w:rsidRPr="00662388" w:rsidRDefault="00E33D6E" w:rsidP="0058502A">
      <w:pPr>
        <w:pStyle w:val="ListParagraph"/>
        <w:spacing w:line="240" w:lineRule="auto"/>
        <w:ind w:left="1800"/>
        <w:rPr>
          <w:rFonts w:ascii="Times New Roman" w:hAnsi="Times New Roman"/>
          <w:sz w:val="24"/>
          <w:szCs w:val="24"/>
        </w:rPr>
      </w:pPr>
    </w:p>
    <w:p w:rsidR="00E33D6E" w:rsidRPr="00662388" w:rsidRDefault="00E33D6E" w:rsidP="0058502A">
      <w:pPr>
        <w:pStyle w:val="ListParagraph"/>
        <w:spacing w:line="240" w:lineRule="auto"/>
        <w:ind w:left="1800"/>
        <w:rPr>
          <w:rFonts w:ascii="Times New Roman" w:hAnsi="Times New Roman"/>
          <w:sz w:val="24"/>
          <w:szCs w:val="24"/>
        </w:rPr>
      </w:pPr>
    </w:p>
    <w:p w:rsidR="00151DA7" w:rsidRPr="00662388" w:rsidRDefault="00236014" w:rsidP="005B00B9">
      <w:pPr>
        <w:pStyle w:val="ListParagraph"/>
        <w:numPr>
          <w:ilvl w:val="0"/>
          <w:numId w:val="12"/>
        </w:numPr>
        <w:spacing w:line="240" w:lineRule="auto"/>
        <w:rPr>
          <w:rFonts w:ascii="Times New Roman" w:hAnsi="Times New Roman"/>
          <w:sz w:val="24"/>
          <w:szCs w:val="24"/>
        </w:rPr>
      </w:pPr>
      <w:r w:rsidRPr="00662388">
        <w:rPr>
          <w:rFonts w:ascii="Times New Roman" w:hAnsi="Times New Roman"/>
          <w:sz w:val="24"/>
          <w:szCs w:val="24"/>
        </w:rPr>
        <w:t>Anesthesia Procedures</w:t>
      </w:r>
      <w:r w:rsidR="00393492" w:rsidRPr="00662388">
        <w:rPr>
          <w:rFonts w:ascii="Times New Roman" w:hAnsi="Times New Roman"/>
          <w:sz w:val="24"/>
          <w:szCs w:val="24"/>
        </w:rPr>
        <w:t xml:space="preserve"> </w:t>
      </w:r>
      <w:r w:rsidR="003041D4" w:rsidRPr="00662388">
        <w:rPr>
          <w:rFonts w:ascii="Times New Roman" w:hAnsi="Times New Roman"/>
          <w:sz w:val="24"/>
          <w:szCs w:val="24"/>
        </w:rPr>
        <w:t xml:space="preserve">Codes 01996 - </w:t>
      </w:r>
      <w:r w:rsidR="00393492" w:rsidRPr="00662388">
        <w:rPr>
          <w:rFonts w:ascii="Times New Roman" w:hAnsi="Times New Roman"/>
          <w:sz w:val="24"/>
          <w:szCs w:val="24"/>
        </w:rPr>
        <w:t xml:space="preserve">Unit </w:t>
      </w:r>
      <w:r w:rsidR="00CA6EE2" w:rsidRPr="00662388">
        <w:rPr>
          <w:rFonts w:ascii="Times New Roman" w:hAnsi="Times New Roman"/>
          <w:sz w:val="24"/>
          <w:szCs w:val="24"/>
        </w:rPr>
        <w:t xml:space="preserve">or Basis of Measure Code </w:t>
      </w:r>
      <w:r w:rsidR="002C04CD" w:rsidRPr="00662388">
        <w:rPr>
          <w:rFonts w:ascii="Times New Roman" w:hAnsi="Times New Roman"/>
          <w:sz w:val="24"/>
          <w:szCs w:val="24"/>
        </w:rPr>
        <w:t xml:space="preserve"> (UN</w:t>
      </w:r>
      <w:r w:rsidR="00123AC8" w:rsidRPr="00662388">
        <w:rPr>
          <w:rFonts w:ascii="Times New Roman" w:hAnsi="Times New Roman"/>
          <w:sz w:val="24"/>
          <w:szCs w:val="24"/>
        </w:rPr>
        <w:t>-Units</w:t>
      </w:r>
      <w:r w:rsidR="002C04CD" w:rsidRPr="00662388">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1200"/>
        <w:gridCol w:w="2201"/>
        <w:gridCol w:w="816"/>
        <w:gridCol w:w="950"/>
        <w:gridCol w:w="2234"/>
      </w:tblGrid>
      <w:tr w:rsidR="00A45AB9" w:rsidRPr="00662388" w:rsidTr="0055615D">
        <w:trPr>
          <w:trHeight w:val="548"/>
        </w:trPr>
        <w:tc>
          <w:tcPr>
            <w:tcW w:w="8298" w:type="dxa"/>
            <w:gridSpan w:val="6"/>
          </w:tcPr>
          <w:p w:rsidR="00B43CA8" w:rsidRDefault="00B43CA8" w:rsidP="00B43CA8">
            <w:pPr>
              <w:spacing w:after="0" w:line="240" w:lineRule="auto"/>
              <w:jc w:val="center"/>
              <w:rPr>
                <w:rFonts w:ascii="Times New Roman" w:hAnsi="Times New Roman"/>
                <w:b/>
                <w:sz w:val="24"/>
                <w:szCs w:val="24"/>
              </w:rPr>
            </w:pPr>
          </w:p>
          <w:p w:rsidR="00547825" w:rsidRPr="00662388" w:rsidRDefault="00547825" w:rsidP="00B43CA8">
            <w:pPr>
              <w:spacing w:after="0" w:line="240" w:lineRule="auto"/>
              <w:jc w:val="center"/>
              <w:rPr>
                <w:rFonts w:ascii="Times New Roman" w:hAnsi="Times New Roman"/>
                <w:b/>
                <w:sz w:val="24"/>
                <w:szCs w:val="24"/>
              </w:rPr>
            </w:pPr>
            <w:r>
              <w:rPr>
                <w:rFonts w:ascii="Times New Roman" w:hAnsi="Times New Roman"/>
                <w:b/>
                <w:sz w:val="24"/>
                <w:szCs w:val="24"/>
              </w:rPr>
              <w:t xml:space="preserve">Anesthesia – Unit or Basis of Measure for Procedure Code </w:t>
            </w:r>
            <w:r w:rsidR="001F682D">
              <w:rPr>
                <w:rFonts w:ascii="Times New Roman" w:hAnsi="Times New Roman"/>
                <w:b/>
                <w:sz w:val="24"/>
                <w:szCs w:val="24"/>
              </w:rPr>
              <w:t>01996</w:t>
            </w:r>
          </w:p>
          <w:p w:rsidR="00B43CA8" w:rsidRPr="00662388" w:rsidRDefault="00B43CA8" w:rsidP="00236014">
            <w:pPr>
              <w:spacing w:after="0" w:line="240" w:lineRule="auto"/>
              <w:jc w:val="center"/>
              <w:rPr>
                <w:rFonts w:ascii="Times New Roman" w:hAnsi="Times New Roman"/>
                <w:b/>
                <w:sz w:val="24"/>
                <w:szCs w:val="24"/>
              </w:rPr>
            </w:pPr>
          </w:p>
        </w:tc>
      </w:tr>
      <w:tr w:rsidR="00A45AB9" w:rsidRPr="00662388" w:rsidTr="00AD0D18">
        <w:tc>
          <w:tcPr>
            <w:tcW w:w="897"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Loop</w:t>
            </w:r>
          </w:p>
        </w:tc>
        <w:tc>
          <w:tcPr>
            <w:tcW w:w="1200"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Segment</w:t>
            </w:r>
          </w:p>
        </w:tc>
        <w:tc>
          <w:tcPr>
            <w:tcW w:w="2201"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Name</w:t>
            </w:r>
          </w:p>
        </w:tc>
        <w:tc>
          <w:tcPr>
            <w:tcW w:w="816"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Code</w:t>
            </w:r>
          </w:p>
        </w:tc>
        <w:tc>
          <w:tcPr>
            <w:tcW w:w="950"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Length</w:t>
            </w:r>
          </w:p>
        </w:tc>
        <w:tc>
          <w:tcPr>
            <w:tcW w:w="2234" w:type="dxa"/>
          </w:tcPr>
          <w:p w:rsidR="00C339F2" w:rsidRPr="00662388" w:rsidRDefault="00C339F2" w:rsidP="00CE5A87">
            <w:pPr>
              <w:spacing w:after="0" w:line="240" w:lineRule="auto"/>
              <w:jc w:val="center"/>
              <w:rPr>
                <w:rFonts w:ascii="Times New Roman" w:hAnsi="Times New Roman"/>
                <w:b/>
                <w:sz w:val="24"/>
                <w:szCs w:val="24"/>
              </w:rPr>
            </w:pPr>
            <w:r w:rsidRPr="00662388">
              <w:rPr>
                <w:rFonts w:ascii="Times New Roman" w:hAnsi="Times New Roman"/>
                <w:b/>
                <w:sz w:val="24"/>
                <w:szCs w:val="24"/>
              </w:rPr>
              <w:t>Notes/Comments</w:t>
            </w:r>
          </w:p>
        </w:tc>
      </w:tr>
      <w:tr w:rsidR="00A45AB9" w:rsidRPr="00662388" w:rsidTr="00AD0D18">
        <w:tc>
          <w:tcPr>
            <w:tcW w:w="897" w:type="dxa"/>
          </w:tcPr>
          <w:p w:rsidR="00C339F2"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C339F2"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w:t>
            </w:r>
          </w:p>
        </w:tc>
        <w:tc>
          <w:tcPr>
            <w:tcW w:w="2201" w:type="dxa"/>
          </w:tcPr>
          <w:p w:rsidR="00C339F2"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Composite Medical Procedure Identifier</w:t>
            </w:r>
          </w:p>
        </w:tc>
        <w:tc>
          <w:tcPr>
            <w:tcW w:w="816" w:type="dxa"/>
          </w:tcPr>
          <w:p w:rsidR="00C339F2" w:rsidRPr="00662388" w:rsidRDefault="00C339F2" w:rsidP="00384CF1">
            <w:pPr>
              <w:spacing w:after="0" w:line="240" w:lineRule="auto"/>
              <w:jc w:val="center"/>
              <w:rPr>
                <w:rFonts w:ascii="Times New Roman" w:hAnsi="Times New Roman"/>
                <w:sz w:val="24"/>
                <w:szCs w:val="24"/>
              </w:rPr>
            </w:pPr>
          </w:p>
        </w:tc>
        <w:tc>
          <w:tcPr>
            <w:tcW w:w="950" w:type="dxa"/>
          </w:tcPr>
          <w:p w:rsidR="00C339F2" w:rsidRPr="00662388" w:rsidRDefault="00C339F2" w:rsidP="00384CF1">
            <w:pPr>
              <w:spacing w:after="0" w:line="240" w:lineRule="auto"/>
              <w:jc w:val="center"/>
              <w:rPr>
                <w:rFonts w:ascii="Times New Roman" w:hAnsi="Times New Roman"/>
                <w:b/>
                <w:sz w:val="24"/>
                <w:szCs w:val="24"/>
              </w:rPr>
            </w:pPr>
          </w:p>
        </w:tc>
        <w:tc>
          <w:tcPr>
            <w:tcW w:w="2234" w:type="dxa"/>
          </w:tcPr>
          <w:p w:rsidR="00C339F2" w:rsidRPr="00662388" w:rsidRDefault="00C339F2" w:rsidP="00236014">
            <w:pPr>
              <w:spacing w:after="0" w:line="240" w:lineRule="auto"/>
              <w:rPr>
                <w:rFonts w:ascii="Times New Roman" w:hAnsi="Times New Roman"/>
                <w:sz w:val="24"/>
                <w:szCs w:val="24"/>
              </w:rPr>
            </w:pPr>
          </w:p>
        </w:tc>
      </w:tr>
      <w:tr w:rsidR="00A45AB9" w:rsidRPr="00662388" w:rsidTr="00AD0D18">
        <w:tc>
          <w:tcPr>
            <w:tcW w:w="897"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SV101-1</w:t>
            </w:r>
          </w:p>
        </w:tc>
        <w:tc>
          <w:tcPr>
            <w:tcW w:w="2201" w:type="dxa"/>
          </w:tcPr>
          <w:p w:rsidR="00236014"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Product or Service ID Qualifier</w:t>
            </w:r>
          </w:p>
        </w:tc>
        <w:tc>
          <w:tcPr>
            <w:tcW w:w="816"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HC</w:t>
            </w:r>
          </w:p>
        </w:tc>
        <w:tc>
          <w:tcPr>
            <w:tcW w:w="950" w:type="dxa"/>
          </w:tcPr>
          <w:p w:rsidR="00236014" w:rsidRPr="00662388" w:rsidRDefault="00236014" w:rsidP="00384CF1">
            <w:pPr>
              <w:spacing w:after="0" w:line="240" w:lineRule="auto"/>
              <w:jc w:val="center"/>
              <w:rPr>
                <w:rFonts w:ascii="Times New Roman" w:hAnsi="Times New Roman"/>
                <w:b/>
                <w:sz w:val="24"/>
                <w:szCs w:val="24"/>
              </w:rPr>
            </w:pPr>
          </w:p>
        </w:tc>
        <w:tc>
          <w:tcPr>
            <w:tcW w:w="2234" w:type="dxa"/>
          </w:tcPr>
          <w:p w:rsidR="00236014"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Health Care Financing Administration Common Procedural Coding System Code</w:t>
            </w:r>
          </w:p>
        </w:tc>
      </w:tr>
      <w:tr w:rsidR="00A45AB9" w:rsidRPr="00662388" w:rsidTr="00AD0D18">
        <w:tc>
          <w:tcPr>
            <w:tcW w:w="897"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SV101-2</w:t>
            </w:r>
          </w:p>
        </w:tc>
        <w:tc>
          <w:tcPr>
            <w:tcW w:w="2201" w:type="dxa"/>
          </w:tcPr>
          <w:p w:rsidR="00236014"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Procedure Code</w:t>
            </w:r>
          </w:p>
        </w:tc>
        <w:tc>
          <w:tcPr>
            <w:tcW w:w="816"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01996</w:t>
            </w:r>
          </w:p>
        </w:tc>
        <w:tc>
          <w:tcPr>
            <w:tcW w:w="950" w:type="dxa"/>
          </w:tcPr>
          <w:p w:rsidR="00236014" w:rsidRPr="00662388" w:rsidRDefault="00236014" w:rsidP="00384CF1">
            <w:pPr>
              <w:spacing w:after="0" w:line="240" w:lineRule="auto"/>
              <w:jc w:val="center"/>
              <w:rPr>
                <w:rFonts w:ascii="Times New Roman" w:hAnsi="Times New Roman"/>
                <w:b/>
                <w:sz w:val="24"/>
                <w:szCs w:val="24"/>
              </w:rPr>
            </w:pPr>
          </w:p>
        </w:tc>
        <w:tc>
          <w:tcPr>
            <w:tcW w:w="2234" w:type="dxa"/>
          </w:tcPr>
          <w:p w:rsidR="00236014"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Anesthesia code</w:t>
            </w:r>
          </w:p>
        </w:tc>
      </w:tr>
      <w:tr w:rsidR="002C04CD" w:rsidRPr="00662388" w:rsidTr="00AD0D18">
        <w:tc>
          <w:tcPr>
            <w:tcW w:w="897" w:type="dxa"/>
          </w:tcPr>
          <w:p w:rsidR="002C04CD" w:rsidRPr="00662388" w:rsidRDefault="002C04CD"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C04CD" w:rsidRPr="00662388" w:rsidRDefault="002C04CD" w:rsidP="00384CF1">
            <w:pPr>
              <w:spacing w:after="0" w:line="240" w:lineRule="auto"/>
              <w:jc w:val="center"/>
              <w:rPr>
                <w:rFonts w:ascii="Times New Roman" w:hAnsi="Times New Roman"/>
                <w:sz w:val="24"/>
                <w:szCs w:val="24"/>
              </w:rPr>
            </w:pPr>
            <w:r w:rsidRPr="00662388">
              <w:rPr>
                <w:rFonts w:ascii="Times New Roman" w:hAnsi="Times New Roman"/>
                <w:sz w:val="24"/>
                <w:szCs w:val="24"/>
              </w:rPr>
              <w:t>SV102</w:t>
            </w:r>
          </w:p>
        </w:tc>
        <w:tc>
          <w:tcPr>
            <w:tcW w:w="2201" w:type="dxa"/>
          </w:tcPr>
          <w:p w:rsidR="002C04CD" w:rsidRPr="00662388" w:rsidRDefault="002C04CD" w:rsidP="00236014">
            <w:pPr>
              <w:spacing w:after="0" w:line="240" w:lineRule="auto"/>
              <w:rPr>
                <w:rFonts w:ascii="Times New Roman" w:hAnsi="Times New Roman"/>
                <w:sz w:val="24"/>
                <w:szCs w:val="24"/>
              </w:rPr>
            </w:pPr>
            <w:r w:rsidRPr="00662388">
              <w:rPr>
                <w:rFonts w:ascii="Times New Roman" w:hAnsi="Times New Roman"/>
                <w:sz w:val="24"/>
                <w:szCs w:val="24"/>
              </w:rPr>
              <w:t>Line Item Charge Amount</w:t>
            </w:r>
          </w:p>
        </w:tc>
        <w:tc>
          <w:tcPr>
            <w:tcW w:w="816" w:type="dxa"/>
          </w:tcPr>
          <w:p w:rsidR="002C04CD" w:rsidRPr="00662388" w:rsidRDefault="002C04CD" w:rsidP="00384CF1">
            <w:pPr>
              <w:spacing w:after="0" w:line="240" w:lineRule="auto"/>
              <w:jc w:val="center"/>
              <w:rPr>
                <w:rFonts w:ascii="Times New Roman" w:hAnsi="Times New Roman"/>
                <w:sz w:val="24"/>
                <w:szCs w:val="24"/>
              </w:rPr>
            </w:pPr>
          </w:p>
        </w:tc>
        <w:tc>
          <w:tcPr>
            <w:tcW w:w="950" w:type="dxa"/>
          </w:tcPr>
          <w:p w:rsidR="002C04CD" w:rsidRPr="00662388" w:rsidRDefault="002C04CD" w:rsidP="00384CF1">
            <w:pPr>
              <w:spacing w:after="0" w:line="240" w:lineRule="auto"/>
              <w:jc w:val="center"/>
              <w:rPr>
                <w:rFonts w:ascii="Times New Roman" w:hAnsi="Times New Roman"/>
                <w:b/>
                <w:sz w:val="24"/>
                <w:szCs w:val="24"/>
              </w:rPr>
            </w:pPr>
          </w:p>
        </w:tc>
        <w:tc>
          <w:tcPr>
            <w:tcW w:w="2234" w:type="dxa"/>
          </w:tcPr>
          <w:p w:rsidR="002C04CD" w:rsidRPr="00662388" w:rsidRDefault="002C04CD" w:rsidP="00236014">
            <w:pPr>
              <w:spacing w:after="0" w:line="240" w:lineRule="auto"/>
              <w:rPr>
                <w:rFonts w:ascii="Times New Roman" w:hAnsi="Times New Roman"/>
                <w:sz w:val="24"/>
                <w:szCs w:val="24"/>
              </w:rPr>
            </w:pPr>
            <w:r w:rsidRPr="00662388">
              <w:rPr>
                <w:rFonts w:ascii="Times New Roman" w:hAnsi="Times New Roman"/>
                <w:sz w:val="24"/>
                <w:szCs w:val="24"/>
              </w:rPr>
              <w:t xml:space="preserve">Charge amount </w:t>
            </w:r>
          </w:p>
        </w:tc>
      </w:tr>
      <w:tr w:rsidR="00A45AB9" w:rsidRPr="00662388" w:rsidTr="00AD0D18">
        <w:tc>
          <w:tcPr>
            <w:tcW w:w="897"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SV103</w:t>
            </w:r>
          </w:p>
        </w:tc>
        <w:tc>
          <w:tcPr>
            <w:tcW w:w="2201" w:type="dxa"/>
          </w:tcPr>
          <w:p w:rsidR="00236014" w:rsidRPr="00662388" w:rsidRDefault="00236014" w:rsidP="00236014">
            <w:pPr>
              <w:spacing w:after="0" w:line="240" w:lineRule="auto"/>
              <w:rPr>
                <w:rFonts w:ascii="Times New Roman" w:hAnsi="Times New Roman"/>
                <w:sz w:val="24"/>
                <w:szCs w:val="24"/>
              </w:rPr>
            </w:pPr>
            <w:r w:rsidRPr="00662388">
              <w:rPr>
                <w:rFonts w:ascii="Times New Roman" w:hAnsi="Times New Roman"/>
                <w:sz w:val="24"/>
                <w:szCs w:val="24"/>
              </w:rPr>
              <w:t>Unit or Basis of Measurement Code</w:t>
            </w:r>
          </w:p>
        </w:tc>
        <w:tc>
          <w:tcPr>
            <w:tcW w:w="816"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UN</w:t>
            </w:r>
          </w:p>
        </w:tc>
        <w:tc>
          <w:tcPr>
            <w:tcW w:w="950" w:type="dxa"/>
          </w:tcPr>
          <w:p w:rsidR="00236014" w:rsidRPr="00662388" w:rsidRDefault="00236014" w:rsidP="00384CF1">
            <w:pPr>
              <w:spacing w:after="0" w:line="240" w:lineRule="auto"/>
              <w:jc w:val="center"/>
              <w:rPr>
                <w:rFonts w:ascii="Times New Roman" w:hAnsi="Times New Roman"/>
                <w:b/>
                <w:sz w:val="24"/>
                <w:szCs w:val="24"/>
              </w:rPr>
            </w:pPr>
          </w:p>
        </w:tc>
        <w:tc>
          <w:tcPr>
            <w:tcW w:w="2234" w:type="dxa"/>
          </w:tcPr>
          <w:p w:rsidR="00236014" w:rsidRPr="00662388" w:rsidRDefault="00775084" w:rsidP="00236014">
            <w:pPr>
              <w:spacing w:after="0" w:line="240" w:lineRule="auto"/>
              <w:rPr>
                <w:rFonts w:ascii="Times New Roman" w:hAnsi="Times New Roman"/>
                <w:sz w:val="24"/>
                <w:szCs w:val="24"/>
              </w:rPr>
            </w:pPr>
            <w:r w:rsidRPr="00662388">
              <w:rPr>
                <w:rFonts w:ascii="Times New Roman" w:hAnsi="Times New Roman"/>
                <w:sz w:val="24"/>
                <w:szCs w:val="24"/>
              </w:rPr>
              <w:t xml:space="preserve">Qualifier for </w:t>
            </w:r>
            <w:r w:rsidR="00236014" w:rsidRPr="00662388">
              <w:rPr>
                <w:rFonts w:ascii="Times New Roman" w:hAnsi="Times New Roman"/>
                <w:sz w:val="24"/>
                <w:szCs w:val="24"/>
              </w:rPr>
              <w:t>Unit</w:t>
            </w:r>
            <w:r w:rsidRPr="00662388">
              <w:rPr>
                <w:rFonts w:ascii="Times New Roman" w:hAnsi="Times New Roman"/>
                <w:sz w:val="24"/>
                <w:szCs w:val="24"/>
              </w:rPr>
              <w:t xml:space="preserve"> as the Unit or Basis of Measure Code</w:t>
            </w:r>
          </w:p>
        </w:tc>
      </w:tr>
      <w:tr w:rsidR="00A45AB9" w:rsidRPr="00662388" w:rsidTr="00AD0D18">
        <w:tc>
          <w:tcPr>
            <w:tcW w:w="897"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SV104</w:t>
            </w:r>
          </w:p>
        </w:tc>
        <w:tc>
          <w:tcPr>
            <w:tcW w:w="2201" w:type="dxa"/>
          </w:tcPr>
          <w:p w:rsidR="00236014" w:rsidRPr="00662388" w:rsidRDefault="00236014" w:rsidP="00C45798">
            <w:pPr>
              <w:spacing w:after="0" w:line="240" w:lineRule="auto"/>
              <w:rPr>
                <w:rFonts w:ascii="Times New Roman" w:hAnsi="Times New Roman"/>
                <w:sz w:val="24"/>
                <w:szCs w:val="24"/>
              </w:rPr>
            </w:pPr>
            <w:r w:rsidRPr="00662388">
              <w:rPr>
                <w:rFonts w:ascii="Times New Roman" w:hAnsi="Times New Roman"/>
                <w:sz w:val="24"/>
                <w:szCs w:val="24"/>
              </w:rPr>
              <w:t>Service Unit Count</w:t>
            </w:r>
          </w:p>
        </w:tc>
        <w:tc>
          <w:tcPr>
            <w:tcW w:w="816" w:type="dxa"/>
          </w:tcPr>
          <w:p w:rsidR="00236014" w:rsidRPr="00662388" w:rsidRDefault="00236014" w:rsidP="00384CF1">
            <w:pPr>
              <w:spacing w:after="0" w:line="240" w:lineRule="auto"/>
              <w:jc w:val="center"/>
              <w:rPr>
                <w:rFonts w:ascii="Times New Roman" w:hAnsi="Times New Roman"/>
                <w:sz w:val="24"/>
                <w:szCs w:val="24"/>
              </w:rPr>
            </w:pPr>
            <w:r w:rsidRPr="00662388">
              <w:rPr>
                <w:rFonts w:ascii="Times New Roman" w:hAnsi="Times New Roman"/>
                <w:sz w:val="24"/>
                <w:szCs w:val="24"/>
              </w:rPr>
              <w:t>1</w:t>
            </w:r>
          </w:p>
        </w:tc>
        <w:tc>
          <w:tcPr>
            <w:tcW w:w="950" w:type="dxa"/>
          </w:tcPr>
          <w:p w:rsidR="00236014" w:rsidRPr="00662388" w:rsidRDefault="00236014" w:rsidP="00384CF1">
            <w:pPr>
              <w:spacing w:after="0" w:line="240" w:lineRule="auto"/>
              <w:jc w:val="center"/>
              <w:rPr>
                <w:rFonts w:ascii="Times New Roman" w:hAnsi="Times New Roman"/>
                <w:b/>
                <w:sz w:val="24"/>
                <w:szCs w:val="24"/>
              </w:rPr>
            </w:pPr>
          </w:p>
        </w:tc>
        <w:tc>
          <w:tcPr>
            <w:tcW w:w="2234" w:type="dxa"/>
          </w:tcPr>
          <w:p w:rsidR="00236014" w:rsidRPr="00662388" w:rsidRDefault="00236014" w:rsidP="00A45AB9">
            <w:pPr>
              <w:spacing w:after="0" w:line="240" w:lineRule="auto"/>
              <w:rPr>
                <w:rFonts w:ascii="Times New Roman" w:hAnsi="Times New Roman"/>
                <w:sz w:val="24"/>
                <w:szCs w:val="24"/>
              </w:rPr>
            </w:pPr>
            <w:r w:rsidRPr="00662388">
              <w:rPr>
                <w:rFonts w:ascii="Times New Roman" w:hAnsi="Times New Roman"/>
                <w:sz w:val="24"/>
                <w:szCs w:val="24"/>
              </w:rPr>
              <w:t xml:space="preserve">Always </w:t>
            </w:r>
            <w:r w:rsidR="005F426E" w:rsidRPr="00662388">
              <w:rPr>
                <w:rFonts w:ascii="Times New Roman" w:hAnsi="Times New Roman"/>
                <w:sz w:val="24"/>
                <w:szCs w:val="24"/>
              </w:rPr>
              <w:t xml:space="preserve">use </w:t>
            </w:r>
            <w:r w:rsidRPr="00662388">
              <w:rPr>
                <w:rFonts w:ascii="Times New Roman" w:hAnsi="Times New Roman"/>
                <w:sz w:val="24"/>
                <w:szCs w:val="24"/>
              </w:rPr>
              <w:t>1</w:t>
            </w:r>
            <w:r w:rsidR="005F426E" w:rsidRPr="00662388">
              <w:rPr>
                <w:rFonts w:ascii="Times New Roman" w:hAnsi="Times New Roman"/>
                <w:sz w:val="24"/>
                <w:szCs w:val="24"/>
              </w:rPr>
              <w:t xml:space="preserve">. Multiple units are not allowed for this </w:t>
            </w:r>
            <w:r w:rsidR="001C5F23" w:rsidRPr="00662388">
              <w:rPr>
                <w:rFonts w:ascii="Times New Roman" w:hAnsi="Times New Roman"/>
                <w:sz w:val="24"/>
                <w:szCs w:val="24"/>
              </w:rPr>
              <w:t xml:space="preserve">procedure </w:t>
            </w:r>
            <w:r w:rsidR="005F426E" w:rsidRPr="00662388">
              <w:rPr>
                <w:rFonts w:ascii="Times New Roman" w:hAnsi="Times New Roman"/>
                <w:sz w:val="24"/>
                <w:szCs w:val="24"/>
              </w:rPr>
              <w:t>code.</w:t>
            </w:r>
          </w:p>
        </w:tc>
      </w:tr>
    </w:tbl>
    <w:p w:rsidR="005405FB" w:rsidRPr="00662388" w:rsidRDefault="005405FB" w:rsidP="0028247A">
      <w:pPr>
        <w:spacing w:line="240" w:lineRule="auto"/>
        <w:rPr>
          <w:rFonts w:ascii="Times New Roman" w:hAnsi="Times New Roman"/>
          <w:sz w:val="24"/>
          <w:szCs w:val="24"/>
        </w:rPr>
      </w:pPr>
    </w:p>
    <w:p w:rsidR="002C04CD" w:rsidRPr="00662388" w:rsidRDefault="002C04CD" w:rsidP="005B00B9">
      <w:pPr>
        <w:pStyle w:val="ListParagraph"/>
        <w:numPr>
          <w:ilvl w:val="0"/>
          <w:numId w:val="12"/>
        </w:numPr>
        <w:spacing w:line="240" w:lineRule="auto"/>
        <w:rPr>
          <w:rFonts w:ascii="Times New Roman" w:hAnsi="Times New Roman"/>
          <w:sz w:val="24"/>
          <w:szCs w:val="24"/>
        </w:rPr>
      </w:pPr>
      <w:r w:rsidRPr="00662388">
        <w:rPr>
          <w:rFonts w:ascii="Times New Roman" w:hAnsi="Times New Roman"/>
          <w:sz w:val="24"/>
          <w:szCs w:val="24"/>
        </w:rPr>
        <w:t xml:space="preserve">Anesthesia Procedures </w:t>
      </w:r>
      <w:r w:rsidR="003041D4" w:rsidRPr="00662388">
        <w:rPr>
          <w:rFonts w:ascii="Times New Roman" w:hAnsi="Times New Roman"/>
          <w:sz w:val="24"/>
          <w:szCs w:val="24"/>
        </w:rPr>
        <w:t xml:space="preserve">Code Including 41899 - </w:t>
      </w:r>
      <w:r w:rsidRPr="00662388">
        <w:rPr>
          <w:rFonts w:ascii="Times New Roman" w:hAnsi="Times New Roman"/>
          <w:sz w:val="24"/>
          <w:szCs w:val="24"/>
        </w:rPr>
        <w:t xml:space="preserve">Unit or Basis of Measure Code </w:t>
      </w:r>
      <w:r w:rsidR="00123AC8" w:rsidRPr="00662388">
        <w:rPr>
          <w:rFonts w:ascii="Times New Roman" w:hAnsi="Times New Roman"/>
          <w:sz w:val="24"/>
          <w:szCs w:val="24"/>
        </w:rPr>
        <w:t xml:space="preserve"> (</w:t>
      </w:r>
      <w:r w:rsidRPr="00662388">
        <w:rPr>
          <w:rFonts w:ascii="Times New Roman" w:hAnsi="Times New Roman"/>
          <w:sz w:val="24"/>
          <w:szCs w:val="24"/>
        </w:rPr>
        <w:t>MJ</w:t>
      </w:r>
      <w:r w:rsidR="00123AC8" w:rsidRPr="00662388">
        <w:rPr>
          <w:rFonts w:ascii="Times New Roman" w:hAnsi="Times New Roman"/>
          <w:sz w:val="24"/>
          <w:szCs w:val="24"/>
        </w:rPr>
        <w:t>-Minutes</w:t>
      </w:r>
      <w:r w:rsidRPr="00662388">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1200"/>
        <w:gridCol w:w="2201"/>
        <w:gridCol w:w="816"/>
        <w:gridCol w:w="950"/>
        <w:gridCol w:w="2234"/>
      </w:tblGrid>
      <w:tr w:rsidR="002C04CD" w:rsidRPr="00662388" w:rsidTr="00C45798">
        <w:trPr>
          <w:trHeight w:val="548"/>
        </w:trPr>
        <w:tc>
          <w:tcPr>
            <w:tcW w:w="8298" w:type="dxa"/>
            <w:gridSpan w:val="6"/>
          </w:tcPr>
          <w:p w:rsidR="002C04CD" w:rsidRPr="00662388" w:rsidRDefault="002C04CD" w:rsidP="00C45798">
            <w:pPr>
              <w:spacing w:after="0" w:line="240" w:lineRule="auto"/>
              <w:jc w:val="center"/>
              <w:rPr>
                <w:rFonts w:ascii="Times New Roman" w:hAnsi="Times New Roman"/>
                <w:b/>
                <w:sz w:val="24"/>
                <w:szCs w:val="24"/>
              </w:rPr>
            </w:pPr>
          </w:p>
          <w:p w:rsidR="001F682D" w:rsidRPr="00662388" w:rsidRDefault="001F682D" w:rsidP="001F682D">
            <w:pPr>
              <w:spacing w:after="0" w:line="240" w:lineRule="auto"/>
              <w:jc w:val="center"/>
              <w:rPr>
                <w:rFonts w:ascii="Times New Roman" w:hAnsi="Times New Roman"/>
                <w:b/>
                <w:sz w:val="24"/>
                <w:szCs w:val="24"/>
              </w:rPr>
            </w:pPr>
            <w:r>
              <w:rPr>
                <w:rFonts w:ascii="Times New Roman" w:hAnsi="Times New Roman"/>
                <w:b/>
                <w:sz w:val="24"/>
                <w:szCs w:val="24"/>
              </w:rPr>
              <w:t>Anesthesia – Unit or Basis of Measure for Procedure Code 41899</w:t>
            </w:r>
          </w:p>
          <w:p w:rsidR="002C04CD" w:rsidRPr="00662388" w:rsidRDefault="002C04CD" w:rsidP="00C45798">
            <w:pPr>
              <w:spacing w:after="0" w:line="240" w:lineRule="auto"/>
              <w:jc w:val="center"/>
              <w:rPr>
                <w:rFonts w:ascii="Times New Roman" w:hAnsi="Times New Roman"/>
                <w:b/>
                <w:sz w:val="24"/>
                <w:szCs w:val="24"/>
              </w:rPr>
            </w:pPr>
          </w:p>
        </w:tc>
      </w:tr>
      <w:tr w:rsidR="002C04CD" w:rsidRPr="00662388" w:rsidTr="00C45798">
        <w:tc>
          <w:tcPr>
            <w:tcW w:w="897"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Loop</w:t>
            </w:r>
          </w:p>
        </w:tc>
        <w:tc>
          <w:tcPr>
            <w:tcW w:w="1200"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Segment</w:t>
            </w:r>
          </w:p>
        </w:tc>
        <w:tc>
          <w:tcPr>
            <w:tcW w:w="2201"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Name</w:t>
            </w:r>
          </w:p>
        </w:tc>
        <w:tc>
          <w:tcPr>
            <w:tcW w:w="816"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Code</w:t>
            </w:r>
          </w:p>
        </w:tc>
        <w:tc>
          <w:tcPr>
            <w:tcW w:w="950"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Length</w:t>
            </w:r>
          </w:p>
        </w:tc>
        <w:tc>
          <w:tcPr>
            <w:tcW w:w="2234" w:type="dxa"/>
          </w:tcPr>
          <w:p w:rsidR="002C04CD" w:rsidRPr="00662388" w:rsidRDefault="002C04CD" w:rsidP="00C45798">
            <w:pPr>
              <w:spacing w:after="0" w:line="240" w:lineRule="auto"/>
              <w:jc w:val="center"/>
              <w:rPr>
                <w:rFonts w:ascii="Times New Roman" w:hAnsi="Times New Roman"/>
                <w:b/>
                <w:sz w:val="24"/>
                <w:szCs w:val="24"/>
              </w:rPr>
            </w:pPr>
            <w:r w:rsidRPr="00662388">
              <w:rPr>
                <w:rFonts w:ascii="Times New Roman" w:hAnsi="Times New Roman"/>
                <w:b/>
                <w:sz w:val="24"/>
                <w:szCs w:val="24"/>
              </w:rPr>
              <w:t>Notes/Comments</w:t>
            </w:r>
          </w:p>
        </w:tc>
      </w:tr>
      <w:tr w:rsidR="002D66CE" w:rsidRPr="00662388" w:rsidTr="00C45798">
        <w:tc>
          <w:tcPr>
            <w:tcW w:w="897"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w:t>
            </w:r>
          </w:p>
        </w:tc>
        <w:tc>
          <w:tcPr>
            <w:tcW w:w="2201"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Composite Medical Procedure Identifier</w:t>
            </w:r>
          </w:p>
        </w:tc>
        <w:tc>
          <w:tcPr>
            <w:tcW w:w="816" w:type="dxa"/>
          </w:tcPr>
          <w:p w:rsidR="002D66CE" w:rsidRPr="00662388" w:rsidRDefault="002D66CE" w:rsidP="00384CF1">
            <w:pPr>
              <w:spacing w:after="0" w:line="240" w:lineRule="auto"/>
              <w:jc w:val="center"/>
              <w:rPr>
                <w:rFonts w:ascii="Times New Roman" w:hAnsi="Times New Roman"/>
                <w:sz w:val="24"/>
                <w:szCs w:val="24"/>
              </w:rPr>
            </w:pPr>
          </w:p>
        </w:tc>
        <w:tc>
          <w:tcPr>
            <w:tcW w:w="950" w:type="dxa"/>
          </w:tcPr>
          <w:p w:rsidR="002D66CE" w:rsidRPr="00662388" w:rsidRDefault="002D66CE" w:rsidP="00384CF1">
            <w:pPr>
              <w:spacing w:after="0" w:line="240" w:lineRule="auto"/>
              <w:jc w:val="center"/>
              <w:rPr>
                <w:rFonts w:ascii="Times New Roman" w:hAnsi="Times New Roman"/>
                <w:b/>
                <w:sz w:val="24"/>
                <w:szCs w:val="24"/>
              </w:rPr>
            </w:pPr>
          </w:p>
        </w:tc>
        <w:tc>
          <w:tcPr>
            <w:tcW w:w="2234" w:type="dxa"/>
          </w:tcPr>
          <w:p w:rsidR="002D66CE" w:rsidRPr="00662388" w:rsidRDefault="002D66CE" w:rsidP="00C45798">
            <w:pPr>
              <w:spacing w:after="0" w:line="240" w:lineRule="auto"/>
              <w:rPr>
                <w:rFonts w:ascii="Times New Roman" w:hAnsi="Times New Roman"/>
                <w:sz w:val="24"/>
                <w:szCs w:val="24"/>
              </w:rPr>
            </w:pPr>
          </w:p>
        </w:tc>
      </w:tr>
      <w:tr w:rsidR="002D66CE" w:rsidRPr="00662388" w:rsidTr="00C45798">
        <w:tc>
          <w:tcPr>
            <w:tcW w:w="897"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SV101-1</w:t>
            </w:r>
          </w:p>
        </w:tc>
        <w:tc>
          <w:tcPr>
            <w:tcW w:w="2201"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Product or Service ID Qualifier</w:t>
            </w:r>
          </w:p>
        </w:tc>
        <w:tc>
          <w:tcPr>
            <w:tcW w:w="816"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HC</w:t>
            </w:r>
          </w:p>
        </w:tc>
        <w:tc>
          <w:tcPr>
            <w:tcW w:w="950" w:type="dxa"/>
          </w:tcPr>
          <w:p w:rsidR="002D66CE" w:rsidRPr="00662388" w:rsidRDefault="002D66CE" w:rsidP="00384CF1">
            <w:pPr>
              <w:spacing w:after="0" w:line="240" w:lineRule="auto"/>
              <w:jc w:val="center"/>
              <w:rPr>
                <w:rFonts w:ascii="Times New Roman" w:hAnsi="Times New Roman"/>
                <w:b/>
                <w:sz w:val="24"/>
                <w:szCs w:val="24"/>
              </w:rPr>
            </w:pPr>
          </w:p>
        </w:tc>
        <w:tc>
          <w:tcPr>
            <w:tcW w:w="2234"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Health Care Financing Administration Common Procedural Coding System Code</w:t>
            </w:r>
          </w:p>
        </w:tc>
      </w:tr>
      <w:tr w:rsidR="002D66CE" w:rsidRPr="00662388" w:rsidTr="00C45798">
        <w:tc>
          <w:tcPr>
            <w:tcW w:w="897"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SV101-2</w:t>
            </w:r>
          </w:p>
        </w:tc>
        <w:tc>
          <w:tcPr>
            <w:tcW w:w="2201"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Procedure Code</w:t>
            </w:r>
          </w:p>
        </w:tc>
        <w:tc>
          <w:tcPr>
            <w:tcW w:w="816"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41899</w:t>
            </w:r>
          </w:p>
        </w:tc>
        <w:tc>
          <w:tcPr>
            <w:tcW w:w="950" w:type="dxa"/>
          </w:tcPr>
          <w:p w:rsidR="002D66CE" w:rsidRPr="00662388" w:rsidRDefault="002D66CE" w:rsidP="00384CF1">
            <w:pPr>
              <w:spacing w:after="0" w:line="240" w:lineRule="auto"/>
              <w:jc w:val="center"/>
              <w:rPr>
                <w:rFonts w:ascii="Times New Roman" w:hAnsi="Times New Roman"/>
                <w:b/>
                <w:sz w:val="24"/>
                <w:szCs w:val="24"/>
              </w:rPr>
            </w:pPr>
          </w:p>
        </w:tc>
        <w:tc>
          <w:tcPr>
            <w:tcW w:w="2234"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Anesthesia code</w:t>
            </w:r>
          </w:p>
        </w:tc>
      </w:tr>
      <w:tr w:rsidR="002D66CE" w:rsidRPr="00662388" w:rsidTr="00C45798">
        <w:tc>
          <w:tcPr>
            <w:tcW w:w="897"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2D66CE" w:rsidRPr="00662388" w:rsidRDefault="002D66CE" w:rsidP="00384CF1">
            <w:pPr>
              <w:spacing w:after="0" w:line="240" w:lineRule="auto"/>
              <w:jc w:val="center"/>
              <w:rPr>
                <w:rFonts w:ascii="Times New Roman" w:hAnsi="Times New Roman"/>
                <w:sz w:val="24"/>
                <w:szCs w:val="24"/>
              </w:rPr>
            </w:pPr>
            <w:r w:rsidRPr="00662388">
              <w:rPr>
                <w:rFonts w:ascii="Times New Roman" w:hAnsi="Times New Roman"/>
                <w:sz w:val="24"/>
                <w:szCs w:val="24"/>
              </w:rPr>
              <w:t>SV102</w:t>
            </w:r>
          </w:p>
        </w:tc>
        <w:tc>
          <w:tcPr>
            <w:tcW w:w="2201"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Line Item Charge Amount</w:t>
            </w:r>
          </w:p>
        </w:tc>
        <w:tc>
          <w:tcPr>
            <w:tcW w:w="816" w:type="dxa"/>
          </w:tcPr>
          <w:p w:rsidR="002D66CE" w:rsidRPr="00662388" w:rsidRDefault="002D66CE" w:rsidP="00384CF1">
            <w:pPr>
              <w:spacing w:after="0" w:line="240" w:lineRule="auto"/>
              <w:jc w:val="center"/>
              <w:rPr>
                <w:rFonts w:ascii="Times New Roman" w:hAnsi="Times New Roman"/>
                <w:sz w:val="24"/>
                <w:szCs w:val="24"/>
              </w:rPr>
            </w:pPr>
          </w:p>
        </w:tc>
        <w:tc>
          <w:tcPr>
            <w:tcW w:w="950" w:type="dxa"/>
          </w:tcPr>
          <w:p w:rsidR="002D66CE" w:rsidRPr="00662388" w:rsidRDefault="002D66CE" w:rsidP="00384CF1">
            <w:pPr>
              <w:spacing w:after="0" w:line="240" w:lineRule="auto"/>
              <w:jc w:val="center"/>
              <w:rPr>
                <w:rFonts w:ascii="Times New Roman" w:hAnsi="Times New Roman"/>
                <w:b/>
                <w:sz w:val="24"/>
                <w:szCs w:val="24"/>
              </w:rPr>
            </w:pPr>
          </w:p>
        </w:tc>
        <w:tc>
          <w:tcPr>
            <w:tcW w:w="2234" w:type="dxa"/>
          </w:tcPr>
          <w:p w:rsidR="002D66CE" w:rsidRPr="00662388" w:rsidRDefault="002D66CE" w:rsidP="00C45798">
            <w:pPr>
              <w:spacing w:after="0" w:line="240" w:lineRule="auto"/>
              <w:rPr>
                <w:rFonts w:ascii="Times New Roman" w:hAnsi="Times New Roman"/>
                <w:sz w:val="24"/>
                <w:szCs w:val="24"/>
              </w:rPr>
            </w:pPr>
            <w:r w:rsidRPr="00662388">
              <w:rPr>
                <w:rFonts w:ascii="Times New Roman" w:hAnsi="Times New Roman"/>
                <w:sz w:val="24"/>
                <w:szCs w:val="24"/>
              </w:rPr>
              <w:t xml:space="preserve">Charge amount </w:t>
            </w:r>
          </w:p>
        </w:tc>
      </w:tr>
      <w:tr w:rsidR="00B42BCD" w:rsidRPr="00662388" w:rsidTr="00C45798">
        <w:tc>
          <w:tcPr>
            <w:tcW w:w="897" w:type="dxa"/>
          </w:tcPr>
          <w:p w:rsidR="00B42BCD" w:rsidRPr="00662388" w:rsidRDefault="00B42BCD"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B42BCD" w:rsidRPr="00662388" w:rsidRDefault="00B42BCD" w:rsidP="00384CF1">
            <w:pPr>
              <w:spacing w:after="0" w:line="240" w:lineRule="auto"/>
              <w:jc w:val="center"/>
              <w:rPr>
                <w:rFonts w:ascii="Times New Roman" w:hAnsi="Times New Roman"/>
                <w:sz w:val="24"/>
                <w:szCs w:val="24"/>
              </w:rPr>
            </w:pPr>
            <w:r w:rsidRPr="00662388">
              <w:rPr>
                <w:rFonts w:ascii="Times New Roman" w:hAnsi="Times New Roman"/>
                <w:sz w:val="24"/>
                <w:szCs w:val="24"/>
              </w:rPr>
              <w:t>SV103</w:t>
            </w:r>
          </w:p>
        </w:tc>
        <w:tc>
          <w:tcPr>
            <w:tcW w:w="2201" w:type="dxa"/>
          </w:tcPr>
          <w:p w:rsidR="00B42BCD" w:rsidRPr="00662388" w:rsidRDefault="00B42BCD" w:rsidP="00C45798">
            <w:pPr>
              <w:spacing w:after="0" w:line="240" w:lineRule="auto"/>
              <w:rPr>
                <w:rFonts w:ascii="Times New Roman" w:hAnsi="Times New Roman"/>
                <w:sz w:val="24"/>
                <w:szCs w:val="24"/>
              </w:rPr>
            </w:pPr>
            <w:r w:rsidRPr="00662388">
              <w:rPr>
                <w:rFonts w:ascii="Times New Roman" w:hAnsi="Times New Roman"/>
                <w:sz w:val="24"/>
                <w:szCs w:val="24"/>
              </w:rPr>
              <w:t>Unit or Basis of Measurement Code</w:t>
            </w:r>
          </w:p>
        </w:tc>
        <w:tc>
          <w:tcPr>
            <w:tcW w:w="816" w:type="dxa"/>
          </w:tcPr>
          <w:p w:rsidR="00B42BCD" w:rsidRPr="00662388" w:rsidRDefault="00B42BCD" w:rsidP="00384CF1">
            <w:pPr>
              <w:spacing w:after="0" w:line="240" w:lineRule="auto"/>
              <w:jc w:val="center"/>
              <w:rPr>
                <w:rFonts w:ascii="Times New Roman" w:hAnsi="Times New Roman"/>
                <w:sz w:val="24"/>
                <w:szCs w:val="24"/>
              </w:rPr>
            </w:pPr>
            <w:r w:rsidRPr="00662388">
              <w:rPr>
                <w:rFonts w:ascii="Times New Roman" w:hAnsi="Times New Roman"/>
                <w:sz w:val="24"/>
                <w:szCs w:val="24"/>
              </w:rPr>
              <w:t>MJ</w:t>
            </w:r>
          </w:p>
        </w:tc>
        <w:tc>
          <w:tcPr>
            <w:tcW w:w="950" w:type="dxa"/>
          </w:tcPr>
          <w:p w:rsidR="00B42BCD" w:rsidRPr="00662388" w:rsidRDefault="00B42BCD" w:rsidP="00384CF1">
            <w:pPr>
              <w:spacing w:after="0" w:line="240" w:lineRule="auto"/>
              <w:jc w:val="center"/>
              <w:rPr>
                <w:rFonts w:ascii="Times New Roman" w:hAnsi="Times New Roman"/>
                <w:b/>
                <w:sz w:val="24"/>
                <w:szCs w:val="24"/>
              </w:rPr>
            </w:pPr>
          </w:p>
        </w:tc>
        <w:tc>
          <w:tcPr>
            <w:tcW w:w="2234" w:type="dxa"/>
          </w:tcPr>
          <w:p w:rsidR="00B42BCD" w:rsidRPr="00662388" w:rsidRDefault="00775084" w:rsidP="00C45798">
            <w:pPr>
              <w:spacing w:after="0" w:line="240" w:lineRule="auto"/>
              <w:rPr>
                <w:rFonts w:ascii="Times New Roman" w:hAnsi="Times New Roman"/>
                <w:sz w:val="24"/>
                <w:szCs w:val="24"/>
              </w:rPr>
            </w:pPr>
            <w:r w:rsidRPr="00662388">
              <w:rPr>
                <w:rFonts w:ascii="Times New Roman" w:hAnsi="Times New Roman"/>
                <w:sz w:val="24"/>
                <w:szCs w:val="24"/>
              </w:rPr>
              <w:t xml:space="preserve">Qualifier for </w:t>
            </w:r>
            <w:r w:rsidR="00B42BCD" w:rsidRPr="00662388">
              <w:rPr>
                <w:rFonts w:ascii="Times New Roman" w:hAnsi="Times New Roman"/>
                <w:sz w:val="24"/>
                <w:szCs w:val="24"/>
              </w:rPr>
              <w:t>Minutes</w:t>
            </w:r>
            <w:r w:rsidRPr="00662388">
              <w:rPr>
                <w:rFonts w:ascii="Times New Roman" w:hAnsi="Times New Roman"/>
                <w:sz w:val="24"/>
                <w:szCs w:val="24"/>
              </w:rPr>
              <w:t xml:space="preserve"> as the Unit or Basis of Measure Code</w:t>
            </w:r>
          </w:p>
          <w:p w:rsidR="00B42BCD" w:rsidRPr="00662388" w:rsidRDefault="00B42BCD" w:rsidP="00C45798">
            <w:pPr>
              <w:spacing w:after="0" w:line="240" w:lineRule="auto"/>
              <w:rPr>
                <w:rFonts w:ascii="Times New Roman" w:hAnsi="Times New Roman"/>
                <w:sz w:val="24"/>
                <w:szCs w:val="24"/>
              </w:rPr>
            </w:pPr>
            <w:r w:rsidRPr="00662388">
              <w:rPr>
                <w:rFonts w:ascii="Times New Roman" w:hAnsi="Times New Roman"/>
                <w:sz w:val="24"/>
                <w:szCs w:val="24"/>
              </w:rPr>
              <w:t>(Required for Anesthesia claims)</w:t>
            </w:r>
          </w:p>
        </w:tc>
      </w:tr>
      <w:tr w:rsidR="00B42BCD" w:rsidRPr="00662388" w:rsidTr="00C45798">
        <w:tc>
          <w:tcPr>
            <w:tcW w:w="897" w:type="dxa"/>
          </w:tcPr>
          <w:p w:rsidR="00B42BCD" w:rsidRPr="00662388" w:rsidRDefault="00B42BCD" w:rsidP="00384CF1">
            <w:pPr>
              <w:spacing w:after="0" w:line="240" w:lineRule="auto"/>
              <w:jc w:val="center"/>
              <w:rPr>
                <w:rFonts w:ascii="Times New Roman" w:hAnsi="Times New Roman"/>
                <w:sz w:val="24"/>
                <w:szCs w:val="24"/>
              </w:rPr>
            </w:pPr>
            <w:r w:rsidRPr="00662388">
              <w:rPr>
                <w:rFonts w:ascii="Times New Roman" w:hAnsi="Times New Roman"/>
                <w:sz w:val="24"/>
                <w:szCs w:val="24"/>
              </w:rPr>
              <w:t>2400</w:t>
            </w:r>
          </w:p>
        </w:tc>
        <w:tc>
          <w:tcPr>
            <w:tcW w:w="1200" w:type="dxa"/>
          </w:tcPr>
          <w:p w:rsidR="00B42BCD" w:rsidRPr="00662388" w:rsidRDefault="00B42BCD" w:rsidP="00384CF1">
            <w:pPr>
              <w:spacing w:after="0" w:line="240" w:lineRule="auto"/>
              <w:jc w:val="center"/>
              <w:rPr>
                <w:rFonts w:ascii="Times New Roman" w:hAnsi="Times New Roman"/>
                <w:sz w:val="24"/>
                <w:szCs w:val="24"/>
              </w:rPr>
            </w:pPr>
            <w:r w:rsidRPr="00662388">
              <w:rPr>
                <w:rFonts w:ascii="Times New Roman" w:hAnsi="Times New Roman"/>
                <w:sz w:val="24"/>
                <w:szCs w:val="24"/>
              </w:rPr>
              <w:t>SV104</w:t>
            </w:r>
          </w:p>
        </w:tc>
        <w:tc>
          <w:tcPr>
            <w:tcW w:w="2201" w:type="dxa"/>
          </w:tcPr>
          <w:p w:rsidR="00B42BCD" w:rsidRPr="00662388" w:rsidRDefault="00B42BCD" w:rsidP="00C45798">
            <w:pPr>
              <w:spacing w:after="0" w:line="240" w:lineRule="auto"/>
              <w:rPr>
                <w:rFonts w:ascii="Times New Roman" w:hAnsi="Times New Roman"/>
                <w:sz w:val="24"/>
                <w:szCs w:val="24"/>
              </w:rPr>
            </w:pPr>
            <w:r w:rsidRPr="00662388">
              <w:rPr>
                <w:rFonts w:ascii="Times New Roman" w:hAnsi="Times New Roman"/>
                <w:sz w:val="24"/>
                <w:szCs w:val="24"/>
              </w:rPr>
              <w:t>Service Unit Count</w:t>
            </w:r>
          </w:p>
        </w:tc>
        <w:tc>
          <w:tcPr>
            <w:tcW w:w="816" w:type="dxa"/>
          </w:tcPr>
          <w:p w:rsidR="00B42BCD" w:rsidRPr="00662388" w:rsidRDefault="00B42BCD" w:rsidP="00384CF1">
            <w:pPr>
              <w:spacing w:after="0" w:line="240" w:lineRule="auto"/>
              <w:jc w:val="center"/>
              <w:rPr>
                <w:rFonts w:ascii="Times New Roman" w:hAnsi="Times New Roman"/>
                <w:sz w:val="24"/>
                <w:szCs w:val="24"/>
              </w:rPr>
            </w:pPr>
          </w:p>
        </w:tc>
        <w:tc>
          <w:tcPr>
            <w:tcW w:w="950" w:type="dxa"/>
          </w:tcPr>
          <w:p w:rsidR="00B42BCD" w:rsidRPr="00662388" w:rsidRDefault="00B42BCD" w:rsidP="00384CF1">
            <w:pPr>
              <w:spacing w:after="0" w:line="240" w:lineRule="auto"/>
              <w:jc w:val="center"/>
              <w:rPr>
                <w:rFonts w:ascii="Times New Roman" w:hAnsi="Times New Roman"/>
                <w:b/>
                <w:sz w:val="24"/>
                <w:szCs w:val="24"/>
              </w:rPr>
            </w:pPr>
          </w:p>
        </w:tc>
        <w:tc>
          <w:tcPr>
            <w:tcW w:w="2234" w:type="dxa"/>
          </w:tcPr>
          <w:p w:rsidR="00123AC8" w:rsidRPr="00662388" w:rsidRDefault="00123AC8" w:rsidP="00567AE8">
            <w:pPr>
              <w:spacing w:after="0" w:line="240" w:lineRule="auto"/>
              <w:rPr>
                <w:rFonts w:ascii="Times New Roman" w:hAnsi="Times New Roman"/>
                <w:sz w:val="24"/>
                <w:szCs w:val="24"/>
              </w:rPr>
            </w:pPr>
            <w:r w:rsidRPr="00662388">
              <w:rPr>
                <w:rFonts w:ascii="Times New Roman" w:hAnsi="Times New Roman"/>
                <w:sz w:val="24"/>
                <w:szCs w:val="24"/>
              </w:rPr>
              <w:t>Report number of minutes</w:t>
            </w:r>
            <w:r w:rsidR="00567AE8">
              <w:rPr>
                <w:rFonts w:ascii="Times New Roman" w:hAnsi="Times New Roman"/>
                <w:sz w:val="24"/>
                <w:szCs w:val="24"/>
              </w:rPr>
              <w:t xml:space="preserve">. </w:t>
            </w:r>
            <w:r w:rsidRPr="00662388">
              <w:rPr>
                <w:rFonts w:ascii="Times New Roman" w:hAnsi="Times New Roman"/>
                <w:sz w:val="24"/>
                <w:szCs w:val="24"/>
              </w:rPr>
              <w:t>(Anesthesia time is counted from the moment that the practitioner, having completed the preoperative evaluation, starts an intravenous line, places monitors, administers pre-anesthesia sedation, or otherwise physically begins to prepare the patient for anesthesia. Time continues throughout the case and while the practitioner accompanies the patient to the post-anesthesia recovery unit (PACU)</w:t>
            </w:r>
            <w:r w:rsidR="00567AE8">
              <w:rPr>
                <w:rFonts w:ascii="Times New Roman" w:hAnsi="Times New Roman"/>
                <w:sz w:val="24"/>
                <w:szCs w:val="24"/>
              </w:rPr>
              <w:t xml:space="preserve">. </w:t>
            </w:r>
            <w:r w:rsidRPr="00662388">
              <w:rPr>
                <w:rFonts w:ascii="Times New Roman" w:hAnsi="Times New Roman"/>
                <w:sz w:val="24"/>
                <w:szCs w:val="24"/>
              </w:rPr>
              <w:t xml:space="preserve"> Time stops when the practitioner releases the patient to the care of PACU personnel.</w:t>
            </w:r>
          </w:p>
        </w:tc>
      </w:tr>
    </w:tbl>
    <w:p w:rsidR="002A7163" w:rsidRPr="00662388" w:rsidRDefault="002A7163" w:rsidP="0097118D">
      <w:pPr>
        <w:pStyle w:val="ListParagraph"/>
        <w:spacing w:line="240" w:lineRule="auto"/>
        <w:ind w:left="0"/>
        <w:rPr>
          <w:rFonts w:ascii="Times New Roman" w:hAnsi="Times New Roman"/>
          <w:b/>
          <w:sz w:val="24"/>
          <w:szCs w:val="24"/>
        </w:rPr>
      </w:pPr>
    </w:p>
    <w:p w:rsidR="0097118D" w:rsidRPr="008220E7" w:rsidRDefault="0097118D" w:rsidP="0097118D">
      <w:pPr>
        <w:pStyle w:val="ListParagraph"/>
        <w:spacing w:line="240" w:lineRule="auto"/>
        <w:ind w:left="0"/>
        <w:rPr>
          <w:rFonts w:ascii="Times New Roman" w:hAnsi="Times New Roman"/>
          <w:b/>
          <w:sz w:val="28"/>
          <w:szCs w:val="28"/>
        </w:rPr>
      </w:pPr>
      <w:r w:rsidRPr="002F147D">
        <w:rPr>
          <w:rFonts w:ascii="Times New Roman" w:hAnsi="Times New Roman"/>
          <w:b/>
          <w:color w:val="FF0000"/>
          <w:sz w:val="24"/>
          <w:szCs w:val="24"/>
        </w:rPr>
        <w:tab/>
        <w:t xml:space="preserve">     </w:t>
      </w:r>
      <w:r w:rsidRPr="008220E7">
        <w:rPr>
          <w:rFonts w:ascii="Times New Roman" w:hAnsi="Times New Roman"/>
          <w:b/>
          <w:sz w:val="28"/>
          <w:szCs w:val="28"/>
        </w:rPr>
        <w:t>Frequently Asked Questions</w:t>
      </w:r>
    </w:p>
    <w:p w:rsidR="002A7163" w:rsidRPr="002464F6" w:rsidRDefault="002A7163" w:rsidP="00493558">
      <w:pPr>
        <w:pStyle w:val="ListParagraph"/>
        <w:spacing w:line="240" w:lineRule="auto"/>
        <w:ind w:left="1440"/>
        <w:rPr>
          <w:rFonts w:ascii="Times New Roman" w:hAnsi="Times New Roman"/>
          <w:sz w:val="24"/>
          <w:szCs w:val="24"/>
        </w:rPr>
      </w:pPr>
    </w:p>
    <w:p w:rsidR="00493558" w:rsidRPr="002464F6" w:rsidRDefault="00493558" w:rsidP="00B93F3B">
      <w:pPr>
        <w:pStyle w:val="ListParagraph"/>
        <w:spacing w:line="240" w:lineRule="auto"/>
        <w:ind w:left="1440"/>
        <w:rPr>
          <w:rFonts w:ascii="Times New Roman" w:hAnsi="Times New Roman"/>
          <w:sz w:val="24"/>
          <w:szCs w:val="24"/>
        </w:rPr>
      </w:pPr>
      <w:r w:rsidRPr="002464F6">
        <w:rPr>
          <w:rFonts w:ascii="Times New Roman" w:hAnsi="Times New Roman"/>
          <w:sz w:val="24"/>
          <w:szCs w:val="24"/>
        </w:rPr>
        <w:t xml:space="preserve">Here’s a compilation of </w:t>
      </w:r>
      <w:r w:rsidR="00307D70" w:rsidRPr="002464F6">
        <w:rPr>
          <w:rFonts w:ascii="Times New Roman" w:hAnsi="Times New Roman"/>
          <w:sz w:val="24"/>
          <w:szCs w:val="24"/>
        </w:rPr>
        <w:t>Q</w:t>
      </w:r>
      <w:r w:rsidRPr="002464F6">
        <w:rPr>
          <w:rFonts w:ascii="Times New Roman" w:hAnsi="Times New Roman"/>
          <w:sz w:val="24"/>
          <w:szCs w:val="24"/>
        </w:rPr>
        <w:t xml:space="preserve">uestions and </w:t>
      </w:r>
      <w:r w:rsidR="00307D70" w:rsidRPr="002464F6">
        <w:rPr>
          <w:rFonts w:ascii="Times New Roman" w:hAnsi="Times New Roman"/>
          <w:sz w:val="24"/>
          <w:szCs w:val="24"/>
        </w:rPr>
        <w:t>A</w:t>
      </w:r>
      <w:r w:rsidRPr="002464F6">
        <w:rPr>
          <w:rFonts w:ascii="Times New Roman" w:hAnsi="Times New Roman"/>
          <w:sz w:val="24"/>
          <w:szCs w:val="24"/>
        </w:rPr>
        <w:t xml:space="preserve">nswers relative to Utah Medicaid and its providers.  </w:t>
      </w:r>
    </w:p>
    <w:p w:rsidR="00FB21DE" w:rsidRPr="002464F6" w:rsidRDefault="00FB21DE" w:rsidP="00FB21DE">
      <w:pPr>
        <w:pStyle w:val="ListParagraph"/>
        <w:spacing w:line="240" w:lineRule="auto"/>
        <w:rPr>
          <w:rFonts w:ascii="Times New Roman" w:hAnsi="Times New Roman"/>
          <w:sz w:val="24"/>
          <w:szCs w:val="24"/>
        </w:rPr>
      </w:pPr>
    </w:p>
    <w:p w:rsidR="00A056E7" w:rsidRPr="002464F6" w:rsidRDefault="00EF659A" w:rsidP="00A056E7">
      <w:pPr>
        <w:pStyle w:val="ListParagraph"/>
        <w:spacing w:line="240" w:lineRule="auto"/>
        <w:ind w:firstLine="720"/>
        <w:rPr>
          <w:rFonts w:ascii="Times New Roman" w:hAnsi="Times New Roman"/>
          <w:sz w:val="24"/>
          <w:szCs w:val="24"/>
        </w:rPr>
      </w:pPr>
      <w:r w:rsidRPr="002464F6">
        <w:rPr>
          <w:rFonts w:ascii="Times New Roman" w:hAnsi="Times New Roman"/>
          <w:sz w:val="24"/>
          <w:szCs w:val="24"/>
        </w:rPr>
        <w:t xml:space="preserve">1.   </w:t>
      </w:r>
      <w:r w:rsidR="00A056E7" w:rsidRPr="002464F6">
        <w:rPr>
          <w:rFonts w:ascii="Times New Roman" w:hAnsi="Times New Roman"/>
          <w:sz w:val="24"/>
          <w:szCs w:val="24"/>
        </w:rPr>
        <w:t xml:space="preserve">Is there an enrollment requirement to utilize the </w:t>
      </w:r>
      <w:r w:rsidR="00CE5A87" w:rsidRPr="002464F6">
        <w:rPr>
          <w:rFonts w:ascii="Times New Roman" w:hAnsi="Times New Roman"/>
          <w:sz w:val="24"/>
          <w:szCs w:val="24"/>
        </w:rPr>
        <w:t>electronic claims (</w:t>
      </w:r>
      <w:r w:rsidR="00687FC7" w:rsidRPr="002464F6">
        <w:rPr>
          <w:rFonts w:ascii="Times New Roman" w:hAnsi="Times New Roman"/>
          <w:sz w:val="24"/>
          <w:szCs w:val="24"/>
        </w:rPr>
        <w:t>837I</w:t>
      </w:r>
      <w:r w:rsidR="00CE5A87" w:rsidRPr="002464F6">
        <w:rPr>
          <w:rFonts w:ascii="Times New Roman" w:hAnsi="Times New Roman"/>
          <w:sz w:val="24"/>
          <w:szCs w:val="24"/>
        </w:rPr>
        <w:t>)</w:t>
      </w:r>
      <w:r w:rsidR="00A056E7" w:rsidRPr="002464F6">
        <w:rPr>
          <w:rFonts w:ascii="Times New Roman" w:hAnsi="Times New Roman"/>
          <w:sz w:val="24"/>
          <w:szCs w:val="24"/>
        </w:rPr>
        <w:t>?</w:t>
      </w:r>
    </w:p>
    <w:p w:rsidR="008B009D" w:rsidRPr="002464F6" w:rsidRDefault="00A056E7" w:rsidP="00A80AC5">
      <w:pPr>
        <w:spacing w:line="240" w:lineRule="auto"/>
        <w:ind w:left="1800"/>
        <w:rPr>
          <w:rFonts w:ascii="Times New Roman" w:hAnsi="Times New Roman"/>
          <w:sz w:val="24"/>
          <w:szCs w:val="24"/>
        </w:rPr>
      </w:pPr>
      <w:r w:rsidRPr="002464F6">
        <w:rPr>
          <w:rFonts w:ascii="Times New Roman" w:hAnsi="Times New Roman"/>
          <w:sz w:val="24"/>
          <w:szCs w:val="24"/>
        </w:rPr>
        <w:t>Yes.  In order to successfully exchange electronic data</w:t>
      </w:r>
      <w:r w:rsidR="00CD7C87" w:rsidRPr="002464F6">
        <w:rPr>
          <w:rFonts w:ascii="Times New Roman" w:hAnsi="Times New Roman"/>
          <w:sz w:val="24"/>
          <w:szCs w:val="24"/>
        </w:rPr>
        <w:t xml:space="preserve"> like the </w:t>
      </w:r>
      <w:r w:rsidR="00CE5A87" w:rsidRPr="002464F6">
        <w:rPr>
          <w:rFonts w:ascii="Times New Roman" w:hAnsi="Times New Roman"/>
          <w:sz w:val="24"/>
          <w:szCs w:val="24"/>
        </w:rPr>
        <w:t>electronic claims (</w:t>
      </w:r>
      <w:r w:rsidR="00687FC7" w:rsidRPr="002464F6">
        <w:rPr>
          <w:rFonts w:ascii="Times New Roman" w:hAnsi="Times New Roman"/>
          <w:sz w:val="24"/>
          <w:szCs w:val="24"/>
        </w:rPr>
        <w:t>837I</w:t>
      </w:r>
      <w:r w:rsidR="00CE5A87" w:rsidRPr="002464F6">
        <w:rPr>
          <w:rFonts w:ascii="Times New Roman" w:hAnsi="Times New Roman"/>
          <w:sz w:val="24"/>
          <w:szCs w:val="24"/>
        </w:rPr>
        <w:t>)</w:t>
      </w:r>
      <w:r w:rsidR="00CD7C87" w:rsidRPr="002464F6">
        <w:rPr>
          <w:rFonts w:ascii="Times New Roman" w:hAnsi="Times New Roman"/>
          <w:sz w:val="24"/>
          <w:szCs w:val="24"/>
        </w:rPr>
        <w:t xml:space="preserve"> transaction</w:t>
      </w:r>
      <w:r w:rsidRPr="002464F6">
        <w:rPr>
          <w:rFonts w:ascii="Times New Roman" w:hAnsi="Times New Roman"/>
          <w:sz w:val="24"/>
          <w:szCs w:val="24"/>
        </w:rPr>
        <w:t xml:space="preserve">, providers must be enrolled and </w:t>
      </w:r>
      <w:r w:rsidR="00CD7C87" w:rsidRPr="002464F6">
        <w:rPr>
          <w:rFonts w:ascii="Times New Roman" w:hAnsi="Times New Roman"/>
          <w:sz w:val="24"/>
          <w:szCs w:val="24"/>
        </w:rPr>
        <w:t xml:space="preserve">currently </w:t>
      </w:r>
      <w:r w:rsidRPr="002464F6">
        <w:rPr>
          <w:rFonts w:ascii="Times New Roman" w:hAnsi="Times New Roman"/>
          <w:sz w:val="24"/>
          <w:szCs w:val="24"/>
        </w:rPr>
        <w:t xml:space="preserve">open with Utah Medicaid for the service date.  </w:t>
      </w:r>
    </w:p>
    <w:p w:rsidR="00A80AC5" w:rsidRPr="002464F6" w:rsidRDefault="00CD7C87" w:rsidP="008B009D">
      <w:pPr>
        <w:pStyle w:val="ListParagraph"/>
        <w:numPr>
          <w:ilvl w:val="2"/>
          <w:numId w:val="8"/>
        </w:numPr>
        <w:spacing w:line="240" w:lineRule="auto"/>
        <w:ind w:left="2520"/>
        <w:rPr>
          <w:rFonts w:ascii="Times New Roman" w:hAnsi="Times New Roman"/>
          <w:sz w:val="24"/>
          <w:szCs w:val="24"/>
        </w:rPr>
      </w:pPr>
      <w:r w:rsidRPr="002464F6">
        <w:rPr>
          <w:rFonts w:ascii="Times New Roman" w:hAnsi="Times New Roman"/>
          <w:sz w:val="24"/>
          <w:szCs w:val="24"/>
        </w:rPr>
        <w:t xml:space="preserve">Successful utilization of the </w:t>
      </w:r>
      <w:r w:rsidR="00CE5A87" w:rsidRPr="002464F6">
        <w:rPr>
          <w:rFonts w:ascii="Times New Roman" w:hAnsi="Times New Roman"/>
          <w:sz w:val="24"/>
          <w:szCs w:val="24"/>
        </w:rPr>
        <w:t>electronic claims (</w:t>
      </w:r>
      <w:r w:rsidR="00687FC7" w:rsidRPr="002464F6">
        <w:rPr>
          <w:rFonts w:ascii="Times New Roman" w:hAnsi="Times New Roman"/>
          <w:sz w:val="24"/>
          <w:szCs w:val="24"/>
        </w:rPr>
        <w:t>837I</w:t>
      </w:r>
      <w:r w:rsidR="00CE5A87" w:rsidRPr="002464F6">
        <w:rPr>
          <w:rFonts w:ascii="Times New Roman" w:hAnsi="Times New Roman"/>
          <w:sz w:val="24"/>
          <w:szCs w:val="24"/>
        </w:rPr>
        <w:t>)</w:t>
      </w:r>
      <w:r w:rsidRPr="002464F6">
        <w:rPr>
          <w:rFonts w:ascii="Times New Roman" w:hAnsi="Times New Roman"/>
          <w:sz w:val="24"/>
          <w:szCs w:val="24"/>
        </w:rPr>
        <w:t xml:space="preserve"> transactions </w:t>
      </w:r>
      <w:r w:rsidR="00276218" w:rsidRPr="002464F6">
        <w:rPr>
          <w:rFonts w:ascii="Times New Roman" w:hAnsi="Times New Roman"/>
          <w:sz w:val="24"/>
          <w:szCs w:val="24"/>
        </w:rPr>
        <w:t>r</w:t>
      </w:r>
      <w:r w:rsidRPr="002464F6">
        <w:rPr>
          <w:rFonts w:ascii="Times New Roman" w:hAnsi="Times New Roman"/>
          <w:sz w:val="24"/>
          <w:szCs w:val="24"/>
        </w:rPr>
        <w:t xml:space="preserve">equires trading partners to register the TPN on-line with Utah Medicaid, by </w:t>
      </w:r>
      <w:r w:rsidR="009E2B22">
        <w:rPr>
          <w:rFonts w:ascii="Times New Roman" w:hAnsi="Times New Roman"/>
          <w:sz w:val="24"/>
          <w:szCs w:val="24"/>
        </w:rPr>
        <w:t xml:space="preserve">completing and </w:t>
      </w:r>
      <w:r w:rsidRPr="002464F6">
        <w:rPr>
          <w:rFonts w:ascii="Times New Roman" w:hAnsi="Times New Roman"/>
          <w:sz w:val="24"/>
          <w:szCs w:val="24"/>
        </w:rPr>
        <w:t xml:space="preserve">submitting an Electronic Data Interchange (EDI) </w:t>
      </w:r>
      <w:r w:rsidR="002464F6" w:rsidRPr="002464F6">
        <w:rPr>
          <w:rFonts w:ascii="Times New Roman" w:hAnsi="Times New Roman"/>
          <w:sz w:val="24"/>
          <w:szCs w:val="24"/>
        </w:rPr>
        <w:t>E</w:t>
      </w:r>
      <w:r w:rsidRPr="002464F6">
        <w:rPr>
          <w:rFonts w:ascii="Times New Roman" w:hAnsi="Times New Roman"/>
          <w:sz w:val="24"/>
          <w:szCs w:val="24"/>
        </w:rPr>
        <w:t xml:space="preserve">nrollment </w:t>
      </w:r>
      <w:r w:rsidR="002464F6" w:rsidRPr="002464F6">
        <w:rPr>
          <w:rFonts w:ascii="Times New Roman" w:hAnsi="Times New Roman"/>
          <w:sz w:val="24"/>
          <w:szCs w:val="24"/>
        </w:rPr>
        <w:t>F</w:t>
      </w:r>
      <w:r w:rsidRPr="002464F6">
        <w:rPr>
          <w:rFonts w:ascii="Times New Roman" w:hAnsi="Times New Roman"/>
          <w:sz w:val="24"/>
          <w:szCs w:val="24"/>
        </w:rPr>
        <w:t>orm.  Define usage of the</w:t>
      </w:r>
      <w:r w:rsidR="004A1E81" w:rsidRPr="002464F6">
        <w:rPr>
          <w:rFonts w:ascii="Times New Roman" w:hAnsi="Times New Roman"/>
          <w:sz w:val="24"/>
          <w:szCs w:val="24"/>
        </w:rPr>
        <w:t xml:space="preserve"> </w:t>
      </w:r>
      <w:r w:rsidR="00CE5A87" w:rsidRPr="002464F6">
        <w:rPr>
          <w:rFonts w:ascii="Times New Roman" w:hAnsi="Times New Roman"/>
          <w:sz w:val="24"/>
          <w:szCs w:val="24"/>
        </w:rPr>
        <w:t>electronic claims (</w:t>
      </w:r>
      <w:r w:rsidR="00687FC7" w:rsidRPr="002464F6">
        <w:rPr>
          <w:rFonts w:ascii="Times New Roman" w:hAnsi="Times New Roman"/>
          <w:sz w:val="24"/>
          <w:szCs w:val="24"/>
        </w:rPr>
        <w:t>837I</w:t>
      </w:r>
      <w:r w:rsidR="00CE5A87" w:rsidRPr="002464F6">
        <w:rPr>
          <w:rFonts w:ascii="Times New Roman" w:hAnsi="Times New Roman"/>
          <w:sz w:val="24"/>
          <w:szCs w:val="24"/>
        </w:rPr>
        <w:t>)</w:t>
      </w:r>
      <w:r w:rsidR="00276218" w:rsidRPr="002464F6">
        <w:rPr>
          <w:rFonts w:ascii="Times New Roman" w:hAnsi="Times New Roman"/>
          <w:sz w:val="24"/>
          <w:szCs w:val="24"/>
        </w:rPr>
        <w:t xml:space="preserve"> </w:t>
      </w:r>
      <w:r w:rsidRPr="002464F6">
        <w:rPr>
          <w:rFonts w:ascii="Times New Roman" w:hAnsi="Times New Roman"/>
          <w:sz w:val="24"/>
          <w:szCs w:val="24"/>
        </w:rPr>
        <w:t xml:space="preserve">transactions on the EDI Enrollment.  </w:t>
      </w:r>
    </w:p>
    <w:p w:rsidR="00A80AC5" w:rsidRPr="002F147D" w:rsidRDefault="00A80AC5" w:rsidP="00A80AC5">
      <w:pPr>
        <w:pStyle w:val="ListParagraph"/>
        <w:spacing w:line="240" w:lineRule="auto"/>
        <w:ind w:left="2520"/>
        <w:rPr>
          <w:rFonts w:ascii="Times New Roman" w:hAnsi="Times New Roman"/>
          <w:color w:val="FF0000"/>
          <w:sz w:val="24"/>
          <w:szCs w:val="24"/>
        </w:rPr>
      </w:pPr>
    </w:p>
    <w:p w:rsidR="009E2B22" w:rsidRDefault="002464F6" w:rsidP="009E2B22">
      <w:pPr>
        <w:spacing w:after="0"/>
        <w:ind w:left="2160" w:firstLine="360"/>
        <w:rPr>
          <w:rFonts w:ascii="Times New Roman" w:hAnsi="Times New Roman"/>
          <w:sz w:val="24"/>
          <w:szCs w:val="24"/>
        </w:rPr>
      </w:pPr>
      <w:r w:rsidRPr="008B009D">
        <w:rPr>
          <w:rFonts w:ascii="Times New Roman" w:hAnsi="Times New Roman"/>
          <w:sz w:val="24"/>
          <w:szCs w:val="24"/>
        </w:rPr>
        <w:t xml:space="preserve">Click on the link below to register.  </w:t>
      </w:r>
    </w:p>
    <w:p w:rsidR="009E2B22" w:rsidRDefault="000A341F" w:rsidP="009E2B22">
      <w:pPr>
        <w:spacing w:after="0"/>
        <w:ind w:left="2160" w:firstLine="360"/>
        <w:rPr>
          <w:rStyle w:val="Hyperlink"/>
          <w:rFonts w:ascii="Times New Roman" w:hAnsi="Times New Roman"/>
        </w:rPr>
      </w:pPr>
      <w:hyperlink r:id="rId62" w:history="1">
        <w:r w:rsidR="009E2B22" w:rsidRPr="00EC0C96">
          <w:rPr>
            <w:rStyle w:val="Hyperlink"/>
            <w:rFonts w:ascii="Times New Roman" w:hAnsi="Times New Roman"/>
          </w:rPr>
          <w:t>https://medicaid.utah.gov/become-medicaid-provider</w:t>
        </w:r>
      </w:hyperlink>
    </w:p>
    <w:p w:rsidR="009E2B22" w:rsidRDefault="009E2B22" w:rsidP="009E2B22">
      <w:pPr>
        <w:spacing w:after="0"/>
        <w:ind w:left="2160" w:firstLine="360"/>
        <w:rPr>
          <w:rStyle w:val="Hyperlink"/>
          <w:rFonts w:ascii="Times New Roman" w:hAnsi="Times New Roman"/>
          <w:color w:val="00B050"/>
        </w:rPr>
      </w:pPr>
    </w:p>
    <w:p w:rsidR="00303FA6" w:rsidRDefault="002464F6" w:rsidP="00303FA6">
      <w:pPr>
        <w:spacing w:after="0" w:line="240" w:lineRule="auto"/>
        <w:ind w:left="2520"/>
        <w:rPr>
          <w:rFonts w:ascii="Times New Roman" w:hAnsi="Times New Roman"/>
          <w:sz w:val="24"/>
          <w:szCs w:val="24"/>
        </w:rPr>
      </w:pPr>
      <w:r>
        <w:rPr>
          <w:rFonts w:ascii="Times New Roman" w:hAnsi="Times New Roman"/>
          <w:sz w:val="24"/>
          <w:szCs w:val="24"/>
        </w:rPr>
        <w:t xml:space="preserve">EDI Enrollment </w:t>
      </w:r>
      <w:r w:rsidRPr="008B009D">
        <w:rPr>
          <w:rFonts w:ascii="Times New Roman" w:hAnsi="Times New Roman"/>
          <w:sz w:val="24"/>
          <w:szCs w:val="24"/>
        </w:rPr>
        <w:t>Tutorial:</w:t>
      </w:r>
    </w:p>
    <w:p w:rsidR="002464F6" w:rsidRDefault="000A341F" w:rsidP="00303FA6">
      <w:pPr>
        <w:spacing w:after="0" w:line="240" w:lineRule="auto"/>
        <w:ind w:left="2520"/>
        <w:rPr>
          <w:rStyle w:val="Hyperlink"/>
          <w:rFonts w:ascii="Times New Roman" w:hAnsi="Times New Roman"/>
        </w:rPr>
      </w:pPr>
      <w:hyperlink r:id="rId63" w:history="1">
        <w:r w:rsidR="00303FA6" w:rsidRPr="00696E42">
          <w:rPr>
            <w:rStyle w:val="Hyperlink"/>
            <w:rFonts w:ascii="Times New Roman" w:hAnsi="Times New Roman"/>
          </w:rPr>
          <w:t>https://medicaid.utah.gov/pe-training</w:t>
        </w:r>
      </w:hyperlink>
    </w:p>
    <w:p w:rsidR="00303FA6" w:rsidRPr="008B009D" w:rsidRDefault="00303FA6" w:rsidP="00303FA6">
      <w:pPr>
        <w:spacing w:after="0" w:line="240" w:lineRule="auto"/>
        <w:ind w:left="2520"/>
        <w:rPr>
          <w:rFonts w:ascii="Times New Roman" w:hAnsi="Times New Roman"/>
          <w:sz w:val="24"/>
          <w:szCs w:val="24"/>
        </w:rPr>
      </w:pPr>
    </w:p>
    <w:p w:rsidR="00B672D4" w:rsidRPr="007D3273" w:rsidRDefault="00A056E7" w:rsidP="00A056E7">
      <w:pPr>
        <w:pStyle w:val="ListParagraph"/>
        <w:tabs>
          <w:tab w:val="left" w:pos="1800"/>
        </w:tabs>
        <w:spacing w:line="240" w:lineRule="auto"/>
        <w:ind w:left="1440"/>
        <w:rPr>
          <w:rFonts w:ascii="Times New Roman" w:hAnsi="Times New Roman"/>
          <w:sz w:val="24"/>
          <w:szCs w:val="24"/>
        </w:rPr>
      </w:pPr>
      <w:r w:rsidRPr="007D3273">
        <w:rPr>
          <w:rFonts w:ascii="Times New Roman" w:hAnsi="Times New Roman"/>
          <w:sz w:val="24"/>
          <w:szCs w:val="24"/>
        </w:rPr>
        <w:t>2.</w:t>
      </w:r>
      <w:r w:rsidRPr="007D3273">
        <w:rPr>
          <w:rFonts w:ascii="Times New Roman" w:hAnsi="Times New Roman"/>
          <w:sz w:val="24"/>
          <w:szCs w:val="24"/>
        </w:rPr>
        <w:tab/>
      </w:r>
      <w:r w:rsidR="00B82964" w:rsidRPr="007D3273">
        <w:rPr>
          <w:rFonts w:ascii="Times New Roman" w:hAnsi="Times New Roman"/>
          <w:sz w:val="24"/>
          <w:szCs w:val="24"/>
        </w:rPr>
        <w:t xml:space="preserve">Does </w:t>
      </w:r>
      <w:r w:rsidR="009318A8">
        <w:rPr>
          <w:rFonts w:ascii="Times New Roman" w:hAnsi="Times New Roman"/>
          <w:sz w:val="24"/>
          <w:szCs w:val="24"/>
        </w:rPr>
        <w:t xml:space="preserve">Utah </w:t>
      </w:r>
      <w:r w:rsidR="00B82964" w:rsidRPr="007D3273">
        <w:rPr>
          <w:rFonts w:ascii="Times New Roman" w:hAnsi="Times New Roman"/>
          <w:sz w:val="24"/>
          <w:szCs w:val="24"/>
        </w:rPr>
        <w:t xml:space="preserve">Medicaid return </w:t>
      </w:r>
      <w:r w:rsidR="004477DD" w:rsidRPr="007D3273">
        <w:rPr>
          <w:rFonts w:ascii="Times New Roman" w:hAnsi="Times New Roman"/>
          <w:sz w:val="24"/>
          <w:szCs w:val="24"/>
        </w:rPr>
        <w:t xml:space="preserve">acknowledgements </w:t>
      </w:r>
      <w:r w:rsidR="00B82964" w:rsidRPr="007D3273">
        <w:rPr>
          <w:rFonts w:ascii="Times New Roman" w:hAnsi="Times New Roman"/>
          <w:sz w:val="24"/>
          <w:szCs w:val="24"/>
        </w:rPr>
        <w:t>f</w:t>
      </w:r>
      <w:r w:rsidR="00D95626" w:rsidRPr="007D3273">
        <w:rPr>
          <w:rFonts w:ascii="Times New Roman" w:hAnsi="Times New Roman"/>
          <w:sz w:val="24"/>
          <w:szCs w:val="24"/>
        </w:rPr>
        <w:t>or</w:t>
      </w:r>
      <w:r w:rsidR="00B82964" w:rsidRPr="007D3273">
        <w:rPr>
          <w:rFonts w:ascii="Times New Roman" w:hAnsi="Times New Roman"/>
          <w:sz w:val="24"/>
          <w:szCs w:val="24"/>
        </w:rPr>
        <w:t xml:space="preserve"> </w:t>
      </w:r>
      <w:r w:rsidR="00687FC7" w:rsidRPr="007D3273">
        <w:rPr>
          <w:rFonts w:ascii="Times New Roman" w:hAnsi="Times New Roman"/>
          <w:sz w:val="24"/>
          <w:szCs w:val="24"/>
        </w:rPr>
        <w:t>837I</w:t>
      </w:r>
      <w:r w:rsidR="00B82964" w:rsidRPr="007D3273">
        <w:rPr>
          <w:rFonts w:ascii="Times New Roman" w:hAnsi="Times New Roman"/>
          <w:sz w:val="24"/>
          <w:szCs w:val="24"/>
        </w:rPr>
        <w:t xml:space="preserve"> submission</w:t>
      </w:r>
      <w:r w:rsidR="00FB21DE" w:rsidRPr="007D3273">
        <w:rPr>
          <w:rFonts w:ascii="Times New Roman" w:hAnsi="Times New Roman"/>
          <w:sz w:val="24"/>
          <w:szCs w:val="24"/>
        </w:rPr>
        <w:t>?</w:t>
      </w:r>
    </w:p>
    <w:p w:rsidR="00B82964" w:rsidRPr="007D3273" w:rsidRDefault="00B82964" w:rsidP="00A056E7">
      <w:pPr>
        <w:pStyle w:val="ListParagraph"/>
        <w:tabs>
          <w:tab w:val="left" w:pos="1800"/>
        </w:tabs>
        <w:spacing w:line="240" w:lineRule="auto"/>
        <w:ind w:left="1440"/>
        <w:rPr>
          <w:rFonts w:ascii="Times New Roman" w:hAnsi="Times New Roman"/>
          <w:sz w:val="24"/>
          <w:szCs w:val="24"/>
        </w:rPr>
      </w:pPr>
    </w:p>
    <w:p w:rsidR="00B015B3" w:rsidRPr="007D3273" w:rsidRDefault="009318A8" w:rsidP="00B82964">
      <w:pPr>
        <w:pStyle w:val="ListParagraph"/>
        <w:spacing w:line="240" w:lineRule="auto"/>
        <w:ind w:left="1800"/>
        <w:rPr>
          <w:rFonts w:ascii="Times New Roman" w:hAnsi="Times New Roman"/>
          <w:sz w:val="24"/>
          <w:szCs w:val="24"/>
        </w:rPr>
      </w:pPr>
      <w:r>
        <w:rPr>
          <w:rFonts w:ascii="Times New Roman" w:hAnsi="Times New Roman"/>
          <w:sz w:val="24"/>
          <w:szCs w:val="24"/>
        </w:rPr>
        <w:t xml:space="preserve">Utah </w:t>
      </w:r>
      <w:r w:rsidR="00FB21DE" w:rsidRPr="007D3273">
        <w:rPr>
          <w:rFonts w:ascii="Times New Roman" w:hAnsi="Times New Roman"/>
          <w:sz w:val="24"/>
          <w:szCs w:val="24"/>
        </w:rPr>
        <w:t xml:space="preserve">Medicaid will </w:t>
      </w:r>
      <w:r w:rsidR="00B82964" w:rsidRPr="007D3273">
        <w:rPr>
          <w:rFonts w:ascii="Times New Roman" w:hAnsi="Times New Roman"/>
          <w:sz w:val="24"/>
          <w:szCs w:val="24"/>
        </w:rPr>
        <w:t>return a 99</w:t>
      </w:r>
      <w:r w:rsidR="00242C9C" w:rsidRPr="007D3273">
        <w:rPr>
          <w:rFonts w:ascii="Times New Roman" w:hAnsi="Times New Roman"/>
          <w:sz w:val="24"/>
          <w:szCs w:val="24"/>
        </w:rPr>
        <w:t xml:space="preserve">9 Implementation </w:t>
      </w:r>
      <w:r w:rsidR="00B82964" w:rsidRPr="007D3273">
        <w:rPr>
          <w:rFonts w:ascii="Times New Roman" w:hAnsi="Times New Roman"/>
          <w:sz w:val="24"/>
          <w:szCs w:val="24"/>
        </w:rPr>
        <w:t>Acknowledgement</w:t>
      </w:r>
      <w:r w:rsidR="00242C9C" w:rsidRPr="007D3273">
        <w:rPr>
          <w:rFonts w:ascii="Times New Roman" w:hAnsi="Times New Roman"/>
          <w:sz w:val="24"/>
          <w:szCs w:val="24"/>
        </w:rPr>
        <w:t xml:space="preserve"> for Health Care Insurance</w:t>
      </w:r>
      <w:r w:rsidR="002076E7" w:rsidRPr="007D3273">
        <w:rPr>
          <w:rFonts w:ascii="Times New Roman" w:hAnsi="Times New Roman"/>
          <w:sz w:val="24"/>
          <w:szCs w:val="24"/>
        </w:rPr>
        <w:t xml:space="preserve">.  This report will identify if the submitted </w:t>
      </w:r>
      <w:r w:rsidR="00687FC7" w:rsidRPr="007D3273">
        <w:rPr>
          <w:rFonts w:ascii="Times New Roman" w:hAnsi="Times New Roman"/>
          <w:sz w:val="24"/>
          <w:szCs w:val="24"/>
        </w:rPr>
        <w:t>837I</w:t>
      </w:r>
      <w:r w:rsidR="002076E7" w:rsidRPr="007D3273">
        <w:rPr>
          <w:rFonts w:ascii="Times New Roman" w:hAnsi="Times New Roman"/>
          <w:sz w:val="24"/>
          <w:szCs w:val="24"/>
        </w:rPr>
        <w:t xml:space="preserve"> was Accepted or Rejected.  </w:t>
      </w:r>
    </w:p>
    <w:p w:rsidR="00B015B3" w:rsidRPr="007D3273" w:rsidRDefault="00B015B3" w:rsidP="00B015B3">
      <w:pPr>
        <w:pStyle w:val="ListParagraph"/>
        <w:spacing w:line="240" w:lineRule="auto"/>
        <w:ind w:left="1800" w:firstLine="360"/>
        <w:rPr>
          <w:rFonts w:ascii="Times New Roman" w:hAnsi="Times New Roman"/>
          <w:sz w:val="24"/>
          <w:szCs w:val="24"/>
        </w:rPr>
      </w:pPr>
    </w:p>
    <w:p w:rsidR="00653438" w:rsidRPr="007D3273" w:rsidRDefault="002076E7" w:rsidP="00B015B3">
      <w:pPr>
        <w:pStyle w:val="ListParagraph"/>
        <w:spacing w:line="240" w:lineRule="auto"/>
        <w:ind w:left="2160"/>
        <w:rPr>
          <w:rFonts w:ascii="Times New Roman" w:hAnsi="Times New Roman"/>
          <w:sz w:val="24"/>
          <w:szCs w:val="24"/>
        </w:rPr>
      </w:pPr>
      <w:r w:rsidRPr="007D3273">
        <w:rPr>
          <w:rFonts w:ascii="Times New Roman" w:hAnsi="Times New Roman"/>
          <w:sz w:val="24"/>
          <w:szCs w:val="24"/>
        </w:rPr>
        <w:t xml:space="preserve">Rejection on this report entails rejection of the </w:t>
      </w:r>
      <w:r w:rsidR="00242C9C" w:rsidRPr="007D3273">
        <w:rPr>
          <w:rFonts w:ascii="Times New Roman" w:hAnsi="Times New Roman"/>
          <w:sz w:val="24"/>
          <w:szCs w:val="24"/>
        </w:rPr>
        <w:t xml:space="preserve">entire </w:t>
      </w:r>
      <w:r w:rsidRPr="007D3273">
        <w:rPr>
          <w:rFonts w:ascii="Times New Roman" w:hAnsi="Times New Roman"/>
          <w:sz w:val="24"/>
          <w:szCs w:val="24"/>
        </w:rPr>
        <w:t>file.</w:t>
      </w:r>
      <w:r w:rsidR="00242C9C" w:rsidRPr="007D3273">
        <w:rPr>
          <w:rFonts w:ascii="Times New Roman" w:hAnsi="Times New Roman"/>
          <w:sz w:val="24"/>
          <w:szCs w:val="24"/>
        </w:rPr>
        <w:t xml:space="preserve">  </w:t>
      </w:r>
    </w:p>
    <w:p w:rsidR="00653438" w:rsidRPr="007D3273" w:rsidRDefault="00653438" w:rsidP="00B015B3">
      <w:pPr>
        <w:pStyle w:val="ListParagraph"/>
        <w:spacing w:line="240" w:lineRule="auto"/>
        <w:ind w:left="2160"/>
        <w:rPr>
          <w:rFonts w:ascii="Times New Roman" w:hAnsi="Times New Roman"/>
          <w:sz w:val="24"/>
          <w:szCs w:val="24"/>
        </w:rPr>
      </w:pPr>
    </w:p>
    <w:p w:rsidR="00242C9C" w:rsidRPr="007D3273" w:rsidRDefault="00242C9C" w:rsidP="00B015B3">
      <w:pPr>
        <w:pStyle w:val="ListParagraph"/>
        <w:spacing w:line="240" w:lineRule="auto"/>
        <w:ind w:left="2160"/>
        <w:rPr>
          <w:rFonts w:ascii="Times New Roman" w:hAnsi="Times New Roman"/>
          <w:sz w:val="24"/>
          <w:szCs w:val="24"/>
        </w:rPr>
      </w:pPr>
      <w:r w:rsidRPr="007D3273">
        <w:rPr>
          <w:rFonts w:ascii="Times New Roman" w:hAnsi="Times New Roman"/>
          <w:sz w:val="24"/>
          <w:szCs w:val="24"/>
        </w:rPr>
        <w:t xml:space="preserve">This report is returned to the submitter within two hours of receipt of the </w:t>
      </w:r>
      <w:r w:rsidR="00687FC7" w:rsidRPr="007D3273">
        <w:rPr>
          <w:rFonts w:ascii="Times New Roman" w:hAnsi="Times New Roman"/>
          <w:sz w:val="24"/>
          <w:szCs w:val="24"/>
        </w:rPr>
        <w:t>837I</w:t>
      </w:r>
      <w:r w:rsidRPr="007D3273">
        <w:rPr>
          <w:rFonts w:ascii="Times New Roman" w:hAnsi="Times New Roman"/>
          <w:sz w:val="24"/>
          <w:szCs w:val="24"/>
        </w:rPr>
        <w:t xml:space="preserve"> transaction.</w:t>
      </w:r>
    </w:p>
    <w:p w:rsidR="00AB43B3" w:rsidRPr="007D3273" w:rsidRDefault="002076E7" w:rsidP="00AB43B3">
      <w:pPr>
        <w:spacing w:line="240" w:lineRule="auto"/>
        <w:ind w:left="1800"/>
        <w:rPr>
          <w:rFonts w:ascii="Times New Roman" w:hAnsi="Times New Roman"/>
          <w:sz w:val="24"/>
          <w:szCs w:val="24"/>
        </w:rPr>
      </w:pPr>
      <w:r w:rsidRPr="007D3273">
        <w:rPr>
          <w:rFonts w:ascii="Times New Roman" w:hAnsi="Times New Roman"/>
          <w:sz w:val="24"/>
          <w:szCs w:val="24"/>
        </w:rPr>
        <w:t>277CA Health Care Claim Acknowledgement</w:t>
      </w:r>
      <w:r w:rsidR="00242C9C" w:rsidRPr="007D3273">
        <w:rPr>
          <w:rFonts w:ascii="Times New Roman" w:hAnsi="Times New Roman"/>
          <w:sz w:val="24"/>
          <w:szCs w:val="24"/>
        </w:rPr>
        <w:t xml:space="preserve"> is returned the next day of receipt of the </w:t>
      </w:r>
      <w:r w:rsidR="00687FC7" w:rsidRPr="007D3273">
        <w:rPr>
          <w:rFonts w:ascii="Times New Roman" w:hAnsi="Times New Roman"/>
          <w:sz w:val="24"/>
          <w:szCs w:val="24"/>
        </w:rPr>
        <w:t>837I</w:t>
      </w:r>
      <w:r w:rsidR="00AB43B3" w:rsidRPr="007D3273">
        <w:rPr>
          <w:rFonts w:ascii="Times New Roman" w:hAnsi="Times New Roman"/>
          <w:sz w:val="24"/>
          <w:szCs w:val="24"/>
        </w:rPr>
        <w:t xml:space="preserve"> transaction that has been accepted on the 999 Acknowledgement</w:t>
      </w:r>
      <w:r w:rsidR="00242C9C" w:rsidRPr="007D3273">
        <w:rPr>
          <w:rFonts w:ascii="Times New Roman" w:hAnsi="Times New Roman"/>
          <w:sz w:val="24"/>
          <w:szCs w:val="24"/>
        </w:rPr>
        <w:t>.</w:t>
      </w:r>
      <w:r w:rsidR="00AB43B3" w:rsidRPr="007D3273">
        <w:rPr>
          <w:rFonts w:ascii="Times New Roman" w:hAnsi="Times New Roman"/>
          <w:sz w:val="24"/>
          <w:szCs w:val="24"/>
        </w:rPr>
        <w:t xml:space="preserve">  </w:t>
      </w:r>
    </w:p>
    <w:p w:rsidR="00AB43B3" w:rsidRPr="007D3273" w:rsidRDefault="00AB43B3" w:rsidP="00AB43B3">
      <w:pPr>
        <w:spacing w:line="240" w:lineRule="auto"/>
        <w:ind w:left="2160" w:hanging="360"/>
        <w:rPr>
          <w:rFonts w:ascii="Times New Roman" w:hAnsi="Times New Roman"/>
          <w:sz w:val="24"/>
          <w:szCs w:val="24"/>
        </w:rPr>
      </w:pPr>
      <w:r w:rsidRPr="007D3273">
        <w:rPr>
          <w:rFonts w:ascii="Times New Roman" w:hAnsi="Times New Roman"/>
          <w:sz w:val="24"/>
          <w:szCs w:val="24"/>
        </w:rPr>
        <w:tab/>
        <w:t xml:space="preserve">An </w:t>
      </w:r>
      <w:r w:rsidRPr="007D3273">
        <w:rPr>
          <w:rFonts w:ascii="Times New Roman" w:hAnsi="Times New Roman"/>
          <w:sz w:val="24"/>
          <w:szCs w:val="24"/>
          <w:u w:val="single"/>
        </w:rPr>
        <w:t>Accepted</w:t>
      </w:r>
      <w:r w:rsidRPr="007D3273">
        <w:rPr>
          <w:rFonts w:ascii="Times New Roman" w:hAnsi="Times New Roman"/>
          <w:sz w:val="24"/>
          <w:szCs w:val="24"/>
        </w:rPr>
        <w:t xml:space="preserve"> claim on the 277CA Acknowledgement is assigned a T</w:t>
      </w:r>
      <w:r w:rsidR="0063615A" w:rsidRPr="007D3273">
        <w:rPr>
          <w:rFonts w:ascii="Times New Roman" w:hAnsi="Times New Roman"/>
          <w:sz w:val="24"/>
          <w:szCs w:val="24"/>
        </w:rPr>
        <w:t xml:space="preserve">ransaction </w:t>
      </w:r>
      <w:r w:rsidRPr="007D3273">
        <w:rPr>
          <w:rFonts w:ascii="Times New Roman" w:hAnsi="Times New Roman"/>
          <w:sz w:val="24"/>
          <w:szCs w:val="24"/>
        </w:rPr>
        <w:t>C</w:t>
      </w:r>
      <w:r w:rsidR="0063615A" w:rsidRPr="007D3273">
        <w:rPr>
          <w:rFonts w:ascii="Times New Roman" w:hAnsi="Times New Roman"/>
          <w:sz w:val="24"/>
          <w:szCs w:val="24"/>
        </w:rPr>
        <w:t xml:space="preserve">ontrol </w:t>
      </w:r>
      <w:r w:rsidRPr="007D3273">
        <w:rPr>
          <w:rFonts w:ascii="Times New Roman" w:hAnsi="Times New Roman"/>
          <w:sz w:val="24"/>
          <w:szCs w:val="24"/>
        </w:rPr>
        <w:t>N</w:t>
      </w:r>
      <w:r w:rsidR="0063615A" w:rsidRPr="007D3273">
        <w:rPr>
          <w:rFonts w:ascii="Times New Roman" w:hAnsi="Times New Roman"/>
          <w:sz w:val="24"/>
          <w:szCs w:val="24"/>
        </w:rPr>
        <w:t>umber (TCN)</w:t>
      </w:r>
      <w:r w:rsidRPr="007D3273">
        <w:rPr>
          <w:rFonts w:ascii="Times New Roman" w:hAnsi="Times New Roman"/>
          <w:sz w:val="24"/>
          <w:szCs w:val="24"/>
        </w:rPr>
        <w:t xml:space="preserve"> and sent to the adjudication system.</w:t>
      </w:r>
    </w:p>
    <w:p w:rsidR="00AB43B3" w:rsidRPr="007D3273" w:rsidRDefault="00AB43B3" w:rsidP="00AB43B3">
      <w:pPr>
        <w:spacing w:line="240" w:lineRule="auto"/>
        <w:ind w:left="2160" w:hanging="360"/>
        <w:rPr>
          <w:rFonts w:ascii="Times New Roman" w:hAnsi="Times New Roman"/>
          <w:sz w:val="24"/>
          <w:szCs w:val="24"/>
        </w:rPr>
      </w:pPr>
      <w:r w:rsidRPr="007D3273">
        <w:rPr>
          <w:rFonts w:ascii="Times New Roman" w:hAnsi="Times New Roman"/>
          <w:sz w:val="24"/>
          <w:szCs w:val="24"/>
        </w:rPr>
        <w:tab/>
        <w:t xml:space="preserve">A </w:t>
      </w:r>
      <w:r w:rsidRPr="007D3273">
        <w:rPr>
          <w:rFonts w:ascii="Times New Roman" w:hAnsi="Times New Roman"/>
          <w:sz w:val="24"/>
          <w:szCs w:val="24"/>
          <w:u w:val="single"/>
        </w:rPr>
        <w:t>Rejected</w:t>
      </w:r>
      <w:r w:rsidRPr="007D3273">
        <w:rPr>
          <w:rFonts w:ascii="Times New Roman" w:hAnsi="Times New Roman"/>
          <w:sz w:val="24"/>
          <w:szCs w:val="24"/>
        </w:rPr>
        <w:t xml:space="preserve"> claim on this report is being returned unprocessed, therefore, the claim must be corrected and resubmitted. Unprocessed claim will not be in our system for future calls and claims status inquiry.  </w:t>
      </w:r>
    </w:p>
    <w:p w:rsidR="00AB43B3" w:rsidRPr="007D3273" w:rsidRDefault="0063615A" w:rsidP="00AB43B3">
      <w:pPr>
        <w:spacing w:line="240" w:lineRule="auto"/>
        <w:ind w:left="2700"/>
        <w:rPr>
          <w:rFonts w:ascii="Times New Roman" w:hAnsi="Times New Roman"/>
          <w:sz w:val="24"/>
          <w:szCs w:val="24"/>
        </w:rPr>
      </w:pPr>
      <w:r w:rsidRPr="007D3273">
        <w:rPr>
          <w:rFonts w:ascii="Times New Roman" w:hAnsi="Times New Roman"/>
          <w:sz w:val="24"/>
          <w:szCs w:val="24"/>
        </w:rPr>
        <w:t xml:space="preserve">Refer to the </w:t>
      </w:r>
      <w:r w:rsidR="00AB43B3" w:rsidRPr="007D3273">
        <w:rPr>
          <w:rFonts w:ascii="Times New Roman" w:hAnsi="Times New Roman"/>
          <w:sz w:val="24"/>
          <w:szCs w:val="24"/>
        </w:rPr>
        <w:t xml:space="preserve">Claim Status Codes from the HIPAA Code Listing at: </w:t>
      </w:r>
      <w:hyperlink r:id="rId64" w:history="1">
        <w:r w:rsidR="00246379" w:rsidRPr="0099095C">
          <w:rPr>
            <w:rStyle w:val="Hyperlink"/>
            <w:rFonts w:ascii="Times New Roman" w:hAnsi="Times New Roman"/>
            <w:sz w:val="24"/>
            <w:szCs w:val="24"/>
          </w:rPr>
          <w:t>https://wpc-edi.com/</w:t>
        </w:r>
      </w:hyperlink>
      <w:r w:rsidR="00AB43B3" w:rsidRPr="007D3273">
        <w:rPr>
          <w:rFonts w:ascii="Times New Roman" w:hAnsi="Times New Roman"/>
          <w:sz w:val="24"/>
          <w:szCs w:val="24"/>
        </w:rPr>
        <w:t xml:space="preserve"> to determine why the claim was rejected.</w:t>
      </w:r>
    </w:p>
    <w:p w:rsidR="009C1FC8" w:rsidRPr="007D3273" w:rsidRDefault="009318A8" w:rsidP="00653438">
      <w:pPr>
        <w:spacing w:line="240" w:lineRule="auto"/>
        <w:ind w:left="2160"/>
        <w:rPr>
          <w:rFonts w:ascii="Times New Roman" w:hAnsi="Times New Roman"/>
          <w:sz w:val="24"/>
          <w:szCs w:val="24"/>
        </w:rPr>
      </w:pPr>
      <w:r>
        <w:rPr>
          <w:rFonts w:ascii="Times New Roman" w:hAnsi="Times New Roman"/>
          <w:sz w:val="24"/>
          <w:szCs w:val="24"/>
        </w:rPr>
        <w:t xml:space="preserve">Utah </w:t>
      </w:r>
      <w:r w:rsidR="00FF414D" w:rsidRPr="007D3273">
        <w:rPr>
          <w:rFonts w:ascii="Times New Roman" w:hAnsi="Times New Roman"/>
          <w:sz w:val="24"/>
          <w:szCs w:val="24"/>
        </w:rPr>
        <w:t xml:space="preserve">Medicaid uses the 277CA Acknowledgement </w:t>
      </w:r>
      <w:r w:rsidR="00B015B3" w:rsidRPr="007D3273">
        <w:rPr>
          <w:rFonts w:ascii="Times New Roman" w:hAnsi="Times New Roman"/>
          <w:sz w:val="24"/>
          <w:szCs w:val="24"/>
        </w:rPr>
        <w:t>as notification when claims are split.</w:t>
      </w:r>
    </w:p>
    <w:p w:rsidR="00395BA9" w:rsidRPr="007D3273" w:rsidRDefault="00A056E7" w:rsidP="00EF659A">
      <w:pPr>
        <w:pStyle w:val="ListParagraph"/>
        <w:spacing w:line="240" w:lineRule="auto"/>
        <w:ind w:firstLine="720"/>
        <w:rPr>
          <w:rFonts w:ascii="Times New Roman" w:hAnsi="Times New Roman"/>
          <w:sz w:val="24"/>
          <w:szCs w:val="24"/>
        </w:rPr>
      </w:pPr>
      <w:r w:rsidRPr="007D3273">
        <w:rPr>
          <w:rFonts w:ascii="Times New Roman" w:hAnsi="Times New Roman"/>
          <w:sz w:val="24"/>
          <w:szCs w:val="24"/>
        </w:rPr>
        <w:t>3</w:t>
      </w:r>
      <w:r w:rsidR="00EF659A" w:rsidRPr="007D3273">
        <w:rPr>
          <w:rFonts w:ascii="Times New Roman" w:hAnsi="Times New Roman"/>
          <w:sz w:val="24"/>
          <w:szCs w:val="24"/>
        </w:rPr>
        <w:t xml:space="preserve">.   What is the </w:t>
      </w:r>
      <w:r w:rsidR="00395BA9" w:rsidRPr="007D3273">
        <w:rPr>
          <w:rFonts w:ascii="Times New Roman" w:hAnsi="Times New Roman"/>
          <w:sz w:val="24"/>
          <w:szCs w:val="24"/>
        </w:rPr>
        <w:t xml:space="preserve">Connectivity </w:t>
      </w:r>
      <w:r w:rsidR="00EF659A" w:rsidRPr="007D3273">
        <w:rPr>
          <w:rFonts w:ascii="Times New Roman" w:hAnsi="Times New Roman"/>
          <w:sz w:val="24"/>
          <w:szCs w:val="24"/>
        </w:rPr>
        <w:t xml:space="preserve">Requirements for </w:t>
      </w:r>
      <w:r w:rsidR="009318A8">
        <w:rPr>
          <w:rFonts w:ascii="Times New Roman" w:hAnsi="Times New Roman"/>
          <w:sz w:val="24"/>
          <w:szCs w:val="24"/>
        </w:rPr>
        <w:t xml:space="preserve">Utah </w:t>
      </w:r>
      <w:r w:rsidR="00DB7F0A" w:rsidRPr="007D3273">
        <w:rPr>
          <w:rFonts w:ascii="Times New Roman" w:hAnsi="Times New Roman"/>
          <w:sz w:val="24"/>
          <w:szCs w:val="24"/>
        </w:rPr>
        <w:t>Medicaid</w:t>
      </w:r>
      <w:r w:rsidR="00EF659A" w:rsidRPr="007D3273">
        <w:rPr>
          <w:rFonts w:ascii="Times New Roman" w:hAnsi="Times New Roman"/>
          <w:sz w:val="24"/>
          <w:szCs w:val="24"/>
        </w:rPr>
        <w:t>?</w:t>
      </w:r>
    </w:p>
    <w:p w:rsidR="00057B70" w:rsidRPr="007D3273" w:rsidRDefault="00DB7F0A" w:rsidP="00DB7F0A">
      <w:pPr>
        <w:spacing w:line="240" w:lineRule="auto"/>
        <w:ind w:left="1800"/>
        <w:rPr>
          <w:rFonts w:ascii="Times New Roman" w:hAnsi="Times New Roman"/>
          <w:sz w:val="24"/>
          <w:szCs w:val="24"/>
        </w:rPr>
      </w:pPr>
      <w:r w:rsidRPr="007D3273">
        <w:rPr>
          <w:rFonts w:ascii="Times New Roman" w:hAnsi="Times New Roman"/>
          <w:sz w:val="24"/>
          <w:szCs w:val="24"/>
        </w:rPr>
        <w:t xml:space="preserve">UHIN serves as the front end to Utah Medicaid for electronic file submission.  </w:t>
      </w:r>
      <w:r w:rsidR="00057B70" w:rsidRPr="007D3273">
        <w:rPr>
          <w:rFonts w:ascii="Times New Roman" w:hAnsi="Times New Roman"/>
          <w:sz w:val="24"/>
          <w:szCs w:val="24"/>
        </w:rPr>
        <w:t>For information</w:t>
      </w:r>
      <w:r w:rsidRPr="007D3273">
        <w:rPr>
          <w:rFonts w:ascii="Times New Roman" w:hAnsi="Times New Roman"/>
          <w:sz w:val="24"/>
          <w:szCs w:val="24"/>
        </w:rPr>
        <w:t xml:space="preserve"> on connectivity requirements</w:t>
      </w:r>
      <w:r w:rsidR="00057B70" w:rsidRPr="007D3273">
        <w:rPr>
          <w:rFonts w:ascii="Times New Roman" w:hAnsi="Times New Roman"/>
          <w:sz w:val="24"/>
          <w:szCs w:val="24"/>
        </w:rPr>
        <w:t xml:space="preserve">, see UHIN standards at </w:t>
      </w:r>
      <w:hyperlink r:id="rId65" w:history="1">
        <w:r w:rsidR="00057B70" w:rsidRPr="007D3273">
          <w:rPr>
            <w:rStyle w:val="Hyperlink"/>
            <w:rFonts w:ascii="Times New Roman" w:hAnsi="Times New Roman"/>
            <w:color w:val="auto"/>
            <w:sz w:val="24"/>
            <w:szCs w:val="24"/>
          </w:rPr>
          <w:t>http://www.uhin.org/</w:t>
        </w:r>
      </w:hyperlink>
      <w:r w:rsidR="00057B70" w:rsidRPr="007D3273">
        <w:rPr>
          <w:rFonts w:ascii="Times New Roman" w:hAnsi="Times New Roman"/>
          <w:sz w:val="24"/>
          <w:szCs w:val="24"/>
        </w:rPr>
        <w:t xml:space="preserve">, under Standards &amp; Specifications.  </w:t>
      </w:r>
    </w:p>
    <w:p w:rsidR="00057B70" w:rsidRPr="007D3273" w:rsidRDefault="00057B70" w:rsidP="00DB7F0A">
      <w:pPr>
        <w:pStyle w:val="ListParagraph"/>
        <w:spacing w:line="240" w:lineRule="auto"/>
        <w:ind w:left="1800"/>
        <w:rPr>
          <w:rFonts w:ascii="Times New Roman" w:hAnsi="Times New Roman"/>
          <w:sz w:val="24"/>
          <w:szCs w:val="24"/>
        </w:rPr>
      </w:pPr>
      <w:r w:rsidRPr="007D3273">
        <w:rPr>
          <w:rFonts w:ascii="Times New Roman" w:hAnsi="Times New Roman"/>
          <w:sz w:val="24"/>
          <w:szCs w:val="24"/>
        </w:rPr>
        <w:t xml:space="preserve">To initiate a Trading Partner relation with UHIN, contact UHIN at (801) 716-5901 or (877) 693-3071 for more information, or email at: </w:t>
      </w:r>
      <w:hyperlink r:id="rId66" w:history="1">
        <w:r w:rsidRPr="007D3273">
          <w:rPr>
            <w:rStyle w:val="Hyperlink"/>
            <w:rFonts w:ascii="Times New Roman" w:hAnsi="Times New Roman"/>
            <w:color w:val="auto"/>
            <w:sz w:val="24"/>
            <w:szCs w:val="24"/>
          </w:rPr>
          <w:t>customerservice@uhin.com</w:t>
        </w:r>
      </w:hyperlink>
      <w:r w:rsidRPr="007D3273">
        <w:rPr>
          <w:rFonts w:ascii="Times New Roman" w:hAnsi="Times New Roman"/>
          <w:sz w:val="24"/>
          <w:szCs w:val="24"/>
        </w:rPr>
        <w:t xml:space="preserve">.  </w:t>
      </w:r>
    </w:p>
    <w:p w:rsidR="00057B70" w:rsidRPr="007D3273" w:rsidRDefault="00057B70" w:rsidP="00DB7F0A">
      <w:pPr>
        <w:pStyle w:val="ListParagraph"/>
        <w:spacing w:line="240" w:lineRule="auto"/>
        <w:ind w:left="1800"/>
        <w:rPr>
          <w:rFonts w:ascii="Times New Roman" w:hAnsi="Times New Roman"/>
          <w:sz w:val="24"/>
          <w:szCs w:val="24"/>
        </w:rPr>
      </w:pPr>
    </w:p>
    <w:p w:rsidR="00057B70" w:rsidRPr="007D3273" w:rsidRDefault="00057B70" w:rsidP="00DB7F0A">
      <w:pPr>
        <w:pStyle w:val="ListParagraph"/>
        <w:spacing w:line="240" w:lineRule="auto"/>
        <w:ind w:left="1800"/>
        <w:rPr>
          <w:rFonts w:ascii="Times New Roman" w:hAnsi="Times New Roman"/>
          <w:sz w:val="24"/>
          <w:szCs w:val="24"/>
        </w:rPr>
      </w:pPr>
      <w:r w:rsidRPr="007D3273">
        <w:rPr>
          <w:rFonts w:ascii="Times New Roman" w:hAnsi="Times New Roman"/>
          <w:sz w:val="24"/>
          <w:szCs w:val="24"/>
        </w:rPr>
        <w:t>UHIN membership is required to access the Security Specification, Hardware Requirements and Connectivity Companion Guides through UHIN.</w:t>
      </w:r>
    </w:p>
    <w:p w:rsidR="00057B70" w:rsidRPr="007D3273" w:rsidRDefault="00057B70" w:rsidP="00DB7F0A">
      <w:pPr>
        <w:pStyle w:val="ListParagraph"/>
        <w:spacing w:line="240" w:lineRule="auto"/>
        <w:ind w:left="1800"/>
        <w:rPr>
          <w:rFonts w:ascii="Times New Roman" w:hAnsi="Times New Roman"/>
          <w:sz w:val="24"/>
          <w:szCs w:val="24"/>
        </w:rPr>
      </w:pPr>
    </w:p>
    <w:p w:rsidR="00057B70" w:rsidRPr="007D3273" w:rsidRDefault="00057B70" w:rsidP="00DB7F0A">
      <w:pPr>
        <w:pStyle w:val="ListParagraph"/>
        <w:spacing w:line="240" w:lineRule="auto"/>
        <w:ind w:left="1800"/>
        <w:rPr>
          <w:rFonts w:ascii="Times New Roman" w:hAnsi="Times New Roman"/>
          <w:sz w:val="24"/>
          <w:szCs w:val="24"/>
        </w:rPr>
      </w:pPr>
      <w:r w:rsidRPr="007D3273">
        <w:rPr>
          <w:rFonts w:ascii="Times New Roman" w:hAnsi="Times New Roman"/>
          <w:sz w:val="24"/>
          <w:szCs w:val="24"/>
        </w:rPr>
        <w:t>For complete information on the Connectivity requirements, click on UHIN’s website at the link below:</w:t>
      </w:r>
    </w:p>
    <w:p w:rsidR="00EF659A" w:rsidRDefault="000A341F" w:rsidP="00937231">
      <w:pPr>
        <w:pStyle w:val="ListParagraph"/>
        <w:spacing w:line="240" w:lineRule="auto"/>
        <w:ind w:left="1080" w:firstLine="720"/>
        <w:rPr>
          <w:rStyle w:val="Hyperlink"/>
          <w:rFonts w:ascii="Times New Roman" w:hAnsi="Times New Roman"/>
          <w:sz w:val="24"/>
          <w:szCs w:val="24"/>
          <w:shd w:val="clear" w:color="auto" w:fill="FFFFFF"/>
        </w:rPr>
      </w:pPr>
      <w:hyperlink r:id="rId67" w:tgtFrame="_blank" w:history="1">
        <w:r w:rsidR="00246379" w:rsidRPr="00E9089E">
          <w:rPr>
            <w:rStyle w:val="Hyperlink"/>
            <w:rFonts w:ascii="Times New Roman" w:hAnsi="Times New Roman"/>
            <w:sz w:val="24"/>
            <w:szCs w:val="24"/>
            <w:shd w:val="clear" w:color="auto" w:fill="FFFFFF"/>
          </w:rPr>
          <w:t>https://standards.uhin.org/technical-reference-manual-trm</w:t>
        </w:r>
      </w:hyperlink>
    </w:p>
    <w:p w:rsidR="00246379" w:rsidRPr="002F147D" w:rsidRDefault="00246379" w:rsidP="00DB7F0A">
      <w:pPr>
        <w:pStyle w:val="ListParagraph"/>
        <w:spacing w:line="240" w:lineRule="auto"/>
        <w:ind w:left="1800" w:firstLine="720"/>
        <w:rPr>
          <w:rFonts w:ascii="Times New Roman" w:hAnsi="Times New Roman"/>
          <w:color w:val="FF0000"/>
          <w:sz w:val="24"/>
          <w:szCs w:val="24"/>
        </w:rPr>
      </w:pPr>
    </w:p>
    <w:p w:rsidR="00B768E6" w:rsidRPr="00345912" w:rsidRDefault="00A056E7" w:rsidP="00B768E6">
      <w:pPr>
        <w:pStyle w:val="ListParagraph"/>
        <w:spacing w:line="240" w:lineRule="auto"/>
        <w:ind w:firstLine="720"/>
        <w:rPr>
          <w:rFonts w:ascii="Times New Roman" w:hAnsi="Times New Roman"/>
          <w:sz w:val="24"/>
          <w:szCs w:val="24"/>
        </w:rPr>
      </w:pPr>
      <w:r w:rsidRPr="00AD4CDC">
        <w:rPr>
          <w:rFonts w:ascii="Times New Roman" w:hAnsi="Times New Roman"/>
          <w:sz w:val="24"/>
          <w:szCs w:val="24"/>
        </w:rPr>
        <w:t>4</w:t>
      </w:r>
      <w:r w:rsidR="00EF659A" w:rsidRPr="00AD4CDC">
        <w:rPr>
          <w:rFonts w:ascii="Times New Roman" w:hAnsi="Times New Roman"/>
          <w:sz w:val="24"/>
          <w:szCs w:val="24"/>
        </w:rPr>
        <w:t>.</w:t>
      </w:r>
      <w:r w:rsidR="00EF659A" w:rsidRPr="002F147D">
        <w:rPr>
          <w:rFonts w:ascii="Times New Roman" w:hAnsi="Times New Roman"/>
          <w:color w:val="FF0000"/>
          <w:sz w:val="24"/>
          <w:szCs w:val="24"/>
        </w:rPr>
        <w:t xml:space="preserve">   </w:t>
      </w:r>
      <w:r w:rsidR="00EF659A" w:rsidRPr="00345912">
        <w:rPr>
          <w:rFonts w:ascii="Times New Roman" w:hAnsi="Times New Roman"/>
          <w:sz w:val="24"/>
          <w:szCs w:val="24"/>
        </w:rPr>
        <w:t>Do you s</w:t>
      </w:r>
      <w:r w:rsidR="00FB21DE" w:rsidRPr="00345912">
        <w:rPr>
          <w:rFonts w:ascii="Times New Roman" w:hAnsi="Times New Roman"/>
          <w:sz w:val="24"/>
          <w:szCs w:val="24"/>
        </w:rPr>
        <w:t xml:space="preserve">upport </w:t>
      </w:r>
      <w:r w:rsidR="00220924" w:rsidRPr="00345912">
        <w:rPr>
          <w:rFonts w:ascii="Times New Roman" w:hAnsi="Times New Roman"/>
          <w:sz w:val="24"/>
          <w:szCs w:val="24"/>
        </w:rPr>
        <w:t>b</w:t>
      </w:r>
      <w:r w:rsidR="00FB21DE" w:rsidRPr="00345912">
        <w:rPr>
          <w:rFonts w:ascii="Times New Roman" w:hAnsi="Times New Roman"/>
          <w:sz w:val="24"/>
          <w:szCs w:val="24"/>
        </w:rPr>
        <w:t>atch</w:t>
      </w:r>
      <w:r w:rsidR="00EF659A" w:rsidRPr="00345912">
        <w:rPr>
          <w:rFonts w:ascii="Times New Roman" w:hAnsi="Times New Roman"/>
          <w:sz w:val="24"/>
          <w:szCs w:val="24"/>
        </w:rPr>
        <w:t xml:space="preserve"> submission?</w:t>
      </w:r>
    </w:p>
    <w:p w:rsidR="00543A56" w:rsidRPr="00345912" w:rsidRDefault="00543A56" w:rsidP="00543A56">
      <w:pPr>
        <w:pStyle w:val="ListParagraph"/>
        <w:spacing w:line="240" w:lineRule="auto"/>
        <w:ind w:left="1800"/>
        <w:rPr>
          <w:rFonts w:ascii="Times New Roman" w:hAnsi="Times New Roman"/>
          <w:sz w:val="24"/>
          <w:szCs w:val="24"/>
        </w:rPr>
      </w:pPr>
    </w:p>
    <w:p w:rsidR="00B768E6" w:rsidRPr="00345912" w:rsidRDefault="00B768E6" w:rsidP="00543A56">
      <w:pPr>
        <w:pStyle w:val="ListParagraph"/>
        <w:spacing w:line="240" w:lineRule="auto"/>
        <w:ind w:left="1800"/>
        <w:rPr>
          <w:rFonts w:ascii="Times New Roman" w:hAnsi="Times New Roman"/>
          <w:sz w:val="24"/>
          <w:szCs w:val="24"/>
        </w:rPr>
      </w:pPr>
      <w:r w:rsidRPr="00345912">
        <w:rPr>
          <w:rFonts w:ascii="Times New Roman" w:hAnsi="Times New Roman"/>
          <w:sz w:val="24"/>
          <w:szCs w:val="24"/>
        </w:rPr>
        <w:t xml:space="preserve">Yes, Utah Medicaid supports </w:t>
      </w:r>
      <w:r w:rsidR="00071325" w:rsidRPr="00345912">
        <w:rPr>
          <w:rFonts w:ascii="Times New Roman" w:hAnsi="Times New Roman"/>
          <w:sz w:val="24"/>
          <w:szCs w:val="24"/>
        </w:rPr>
        <w:t>Batch</w:t>
      </w:r>
      <w:r w:rsidRPr="00345912">
        <w:rPr>
          <w:rFonts w:ascii="Times New Roman" w:hAnsi="Times New Roman"/>
          <w:sz w:val="24"/>
          <w:szCs w:val="24"/>
        </w:rPr>
        <w:t xml:space="preserve"> </w:t>
      </w:r>
      <w:r w:rsidR="00CE5A87" w:rsidRPr="00345912">
        <w:rPr>
          <w:rFonts w:ascii="Times New Roman" w:hAnsi="Times New Roman"/>
          <w:sz w:val="24"/>
          <w:szCs w:val="24"/>
        </w:rPr>
        <w:t>electronic claims (</w:t>
      </w:r>
      <w:r w:rsidR="00687FC7" w:rsidRPr="00345912">
        <w:rPr>
          <w:rFonts w:ascii="Times New Roman" w:hAnsi="Times New Roman"/>
          <w:sz w:val="24"/>
          <w:szCs w:val="24"/>
        </w:rPr>
        <w:t>837I</w:t>
      </w:r>
      <w:r w:rsidR="00543A56" w:rsidRPr="00345912">
        <w:rPr>
          <w:rFonts w:ascii="Times New Roman" w:hAnsi="Times New Roman"/>
          <w:sz w:val="24"/>
          <w:szCs w:val="24"/>
        </w:rPr>
        <w:t xml:space="preserve">) </w:t>
      </w:r>
      <w:r w:rsidRPr="00345912">
        <w:rPr>
          <w:rFonts w:ascii="Times New Roman" w:hAnsi="Times New Roman"/>
          <w:sz w:val="24"/>
          <w:szCs w:val="24"/>
        </w:rPr>
        <w:t>transactions.</w:t>
      </w:r>
      <w:r w:rsidR="00220924" w:rsidRPr="00345912">
        <w:rPr>
          <w:rFonts w:ascii="Times New Roman" w:hAnsi="Times New Roman"/>
          <w:sz w:val="24"/>
          <w:szCs w:val="24"/>
        </w:rPr>
        <w:t xml:space="preserve">  </w:t>
      </w:r>
    </w:p>
    <w:p w:rsidR="00EF659A" w:rsidRPr="00345912" w:rsidRDefault="00EF659A" w:rsidP="00EF659A">
      <w:pPr>
        <w:pStyle w:val="ListParagraph"/>
        <w:spacing w:line="240" w:lineRule="auto"/>
        <w:ind w:firstLine="720"/>
        <w:rPr>
          <w:rFonts w:ascii="Times New Roman" w:hAnsi="Times New Roman"/>
          <w:sz w:val="24"/>
          <w:szCs w:val="24"/>
        </w:rPr>
      </w:pPr>
    </w:p>
    <w:p w:rsidR="00EF659A" w:rsidRPr="00345912" w:rsidRDefault="00A056E7" w:rsidP="00F848B8">
      <w:pPr>
        <w:pStyle w:val="ListParagraph"/>
        <w:spacing w:line="240" w:lineRule="auto"/>
        <w:ind w:left="1800" w:hanging="360"/>
        <w:rPr>
          <w:rFonts w:ascii="Times New Roman" w:hAnsi="Times New Roman"/>
          <w:sz w:val="24"/>
          <w:szCs w:val="24"/>
        </w:rPr>
      </w:pPr>
      <w:r w:rsidRPr="00345912">
        <w:rPr>
          <w:rFonts w:ascii="Times New Roman" w:hAnsi="Times New Roman"/>
          <w:sz w:val="24"/>
          <w:szCs w:val="24"/>
        </w:rPr>
        <w:t>5</w:t>
      </w:r>
      <w:r w:rsidR="00F14EA5" w:rsidRPr="00345912">
        <w:rPr>
          <w:rFonts w:ascii="Times New Roman" w:hAnsi="Times New Roman"/>
          <w:sz w:val="24"/>
          <w:szCs w:val="24"/>
        </w:rPr>
        <w:t xml:space="preserve">.   What Trading Partner Number </w:t>
      </w:r>
      <w:r w:rsidR="00B6143D" w:rsidRPr="00345912">
        <w:rPr>
          <w:rFonts w:ascii="Times New Roman" w:hAnsi="Times New Roman"/>
          <w:sz w:val="24"/>
          <w:szCs w:val="24"/>
        </w:rPr>
        <w:t xml:space="preserve">should provider use to </w:t>
      </w:r>
      <w:r w:rsidR="00F14EA5" w:rsidRPr="00345912">
        <w:rPr>
          <w:rFonts w:ascii="Times New Roman" w:hAnsi="Times New Roman"/>
          <w:sz w:val="24"/>
          <w:szCs w:val="24"/>
        </w:rPr>
        <w:t xml:space="preserve">send the </w:t>
      </w:r>
      <w:r w:rsidR="00CE5A87" w:rsidRPr="00345912">
        <w:rPr>
          <w:rFonts w:ascii="Times New Roman" w:hAnsi="Times New Roman"/>
          <w:sz w:val="24"/>
          <w:szCs w:val="24"/>
        </w:rPr>
        <w:t>electronic claims (</w:t>
      </w:r>
      <w:r w:rsidR="00687FC7" w:rsidRPr="00345912">
        <w:rPr>
          <w:rFonts w:ascii="Times New Roman" w:hAnsi="Times New Roman"/>
          <w:sz w:val="24"/>
          <w:szCs w:val="24"/>
        </w:rPr>
        <w:t>837I</w:t>
      </w:r>
      <w:r w:rsidR="00CE5A87" w:rsidRPr="00345912">
        <w:rPr>
          <w:rFonts w:ascii="Times New Roman" w:hAnsi="Times New Roman"/>
          <w:sz w:val="24"/>
          <w:szCs w:val="24"/>
        </w:rPr>
        <w:t>)</w:t>
      </w:r>
      <w:r w:rsidR="00B6143D" w:rsidRPr="00345912">
        <w:rPr>
          <w:rFonts w:ascii="Times New Roman" w:hAnsi="Times New Roman"/>
          <w:sz w:val="24"/>
          <w:szCs w:val="24"/>
        </w:rPr>
        <w:t xml:space="preserve"> to</w:t>
      </w:r>
      <w:r w:rsidR="00F14EA5" w:rsidRPr="00345912">
        <w:rPr>
          <w:rFonts w:ascii="Times New Roman" w:hAnsi="Times New Roman"/>
          <w:sz w:val="24"/>
          <w:szCs w:val="24"/>
        </w:rPr>
        <w:t>?</w:t>
      </w:r>
    </w:p>
    <w:p w:rsidR="00832E92" w:rsidRPr="00345912" w:rsidRDefault="00303FA6" w:rsidP="00543A56">
      <w:pPr>
        <w:tabs>
          <w:tab w:val="left" w:pos="1800"/>
        </w:tabs>
        <w:spacing w:line="240" w:lineRule="auto"/>
        <w:ind w:left="1800"/>
        <w:rPr>
          <w:rFonts w:ascii="Times New Roman" w:hAnsi="Times New Roman"/>
          <w:sz w:val="24"/>
          <w:szCs w:val="24"/>
        </w:rPr>
      </w:pPr>
      <w:r>
        <w:rPr>
          <w:rFonts w:ascii="Times New Roman" w:hAnsi="Times New Roman"/>
          <w:sz w:val="24"/>
          <w:szCs w:val="24"/>
        </w:rPr>
        <w:t xml:space="preserve">Institutional claims (837I) </w:t>
      </w:r>
      <w:r w:rsidR="00A72148" w:rsidRPr="00345912">
        <w:rPr>
          <w:rFonts w:ascii="Times New Roman" w:hAnsi="Times New Roman"/>
          <w:sz w:val="24"/>
          <w:szCs w:val="24"/>
        </w:rPr>
        <w:t xml:space="preserve">transactions </w:t>
      </w:r>
      <w:r>
        <w:rPr>
          <w:rFonts w:ascii="Times New Roman" w:hAnsi="Times New Roman"/>
          <w:sz w:val="24"/>
          <w:szCs w:val="24"/>
        </w:rPr>
        <w:t xml:space="preserve">shall be submitted </w:t>
      </w:r>
      <w:r w:rsidR="00A72148" w:rsidRPr="00345912">
        <w:rPr>
          <w:rFonts w:ascii="Times New Roman" w:hAnsi="Times New Roman"/>
          <w:sz w:val="24"/>
          <w:szCs w:val="24"/>
        </w:rPr>
        <w:t xml:space="preserve">to the following </w:t>
      </w:r>
      <w:r w:rsidR="00543A56" w:rsidRPr="00345912">
        <w:rPr>
          <w:rFonts w:ascii="Times New Roman" w:hAnsi="Times New Roman"/>
          <w:sz w:val="24"/>
          <w:szCs w:val="24"/>
        </w:rPr>
        <w:t>TPN</w:t>
      </w:r>
      <w:r w:rsidR="00A72148" w:rsidRPr="00345912">
        <w:rPr>
          <w:rFonts w:ascii="Times New Roman" w:hAnsi="Times New Roman"/>
          <w:sz w:val="24"/>
          <w:szCs w:val="24"/>
        </w:rPr>
        <w:t xml:space="preserve">:  </w:t>
      </w:r>
    </w:p>
    <w:p w:rsidR="00832E92" w:rsidRPr="00345912" w:rsidRDefault="00832E92" w:rsidP="00303FA6">
      <w:pPr>
        <w:tabs>
          <w:tab w:val="left" w:pos="1800"/>
        </w:tabs>
        <w:spacing w:after="0" w:line="240" w:lineRule="auto"/>
        <w:ind w:left="1800"/>
        <w:rPr>
          <w:rFonts w:ascii="Times New Roman" w:hAnsi="Times New Roman"/>
          <w:sz w:val="24"/>
          <w:szCs w:val="24"/>
        </w:rPr>
      </w:pPr>
      <w:r w:rsidRPr="00345912">
        <w:rPr>
          <w:rFonts w:ascii="Times New Roman" w:hAnsi="Times New Roman"/>
          <w:sz w:val="24"/>
          <w:szCs w:val="24"/>
        </w:rPr>
        <w:tab/>
      </w:r>
      <w:r w:rsidR="00A72148" w:rsidRPr="00345912">
        <w:rPr>
          <w:rFonts w:ascii="Times New Roman" w:hAnsi="Times New Roman"/>
          <w:sz w:val="24"/>
          <w:szCs w:val="24"/>
        </w:rPr>
        <w:t>HT000004-001</w:t>
      </w:r>
      <w:r w:rsidRPr="00345912">
        <w:rPr>
          <w:rFonts w:ascii="Times New Roman" w:hAnsi="Times New Roman"/>
          <w:sz w:val="24"/>
          <w:szCs w:val="24"/>
        </w:rPr>
        <w:t xml:space="preserve"> Fee </w:t>
      </w:r>
      <w:proofErr w:type="gramStart"/>
      <w:r w:rsidRPr="00345912">
        <w:rPr>
          <w:rFonts w:ascii="Times New Roman" w:hAnsi="Times New Roman"/>
          <w:sz w:val="24"/>
          <w:szCs w:val="24"/>
        </w:rPr>
        <w:t>For</w:t>
      </w:r>
      <w:proofErr w:type="gramEnd"/>
      <w:r w:rsidRPr="00345912">
        <w:rPr>
          <w:rFonts w:ascii="Times New Roman" w:hAnsi="Times New Roman"/>
          <w:sz w:val="24"/>
          <w:szCs w:val="24"/>
        </w:rPr>
        <w:t xml:space="preserve"> Service</w:t>
      </w:r>
    </w:p>
    <w:p w:rsidR="001024FB" w:rsidRDefault="00832E92" w:rsidP="00303FA6">
      <w:pPr>
        <w:tabs>
          <w:tab w:val="left" w:pos="1800"/>
        </w:tabs>
        <w:spacing w:after="0" w:line="240" w:lineRule="auto"/>
        <w:ind w:left="1800"/>
        <w:rPr>
          <w:rFonts w:ascii="Times New Roman" w:hAnsi="Times New Roman"/>
          <w:sz w:val="24"/>
          <w:szCs w:val="24"/>
        </w:rPr>
      </w:pPr>
      <w:r w:rsidRPr="00345912">
        <w:rPr>
          <w:rFonts w:ascii="Times New Roman" w:hAnsi="Times New Roman"/>
          <w:sz w:val="24"/>
          <w:szCs w:val="24"/>
        </w:rPr>
        <w:tab/>
      </w:r>
    </w:p>
    <w:p w:rsidR="00A72148" w:rsidRDefault="001024FB" w:rsidP="00303FA6">
      <w:pPr>
        <w:tabs>
          <w:tab w:val="left" w:pos="1800"/>
        </w:tabs>
        <w:spacing w:after="0" w:line="240" w:lineRule="auto"/>
        <w:ind w:left="1800"/>
        <w:rPr>
          <w:rFonts w:ascii="Times New Roman" w:hAnsi="Times New Roman"/>
          <w:sz w:val="24"/>
          <w:szCs w:val="24"/>
        </w:rPr>
      </w:pPr>
      <w:r>
        <w:rPr>
          <w:rFonts w:ascii="Times New Roman" w:hAnsi="Times New Roman"/>
          <w:sz w:val="24"/>
          <w:szCs w:val="24"/>
        </w:rPr>
        <w:tab/>
      </w:r>
      <w:r w:rsidR="00832E92" w:rsidRPr="00345912">
        <w:rPr>
          <w:rFonts w:ascii="Times New Roman" w:hAnsi="Times New Roman"/>
          <w:sz w:val="24"/>
          <w:szCs w:val="24"/>
        </w:rPr>
        <w:t>HT000004-005 Crossover</w:t>
      </w:r>
    </w:p>
    <w:p w:rsidR="00303FA6" w:rsidRPr="00345912" w:rsidRDefault="00303FA6" w:rsidP="00303FA6">
      <w:pPr>
        <w:tabs>
          <w:tab w:val="left" w:pos="1800"/>
        </w:tabs>
        <w:spacing w:after="0" w:line="240" w:lineRule="auto"/>
        <w:ind w:left="1800"/>
        <w:rPr>
          <w:rFonts w:ascii="Times New Roman" w:hAnsi="Times New Roman"/>
          <w:sz w:val="24"/>
          <w:szCs w:val="24"/>
        </w:rPr>
      </w:pPr>
    </w:p>
    <w:p w:rsidR="00493558" w:rsidRPr="00345912" w:rsidRDefault="00A056E7" w:rsidP="00EF659A">
      <w:pPr>
        <w:pStyle w:val="ListParagraph"/>
        <w:spacing w:line="240" w:lineRule="auto"/>
        <w:ind w:firstLine="720"/>
        <w:rPr>
          <w:rFonts w:ascii="Times New Roman" w:hAnsi="Times New Roman"/>
          <w:sz w:val="24"/>
          <w:szCs w:val="24"/>
        </w:rPr>
      </w:pPr>
      <w:r w:rsidRPr="00345912">
        <w:rPr>
          <w:rFonts w:ascii="Times New Roman" w:hAnsi="Times New Roman"/>
          <w:sz w:val="24"/>
          <w:szCs w:val="24"/>
        </w:rPr>
        <w:t>6</w:t>
      </w:r>
      <w:r w:rsidR="00493558" w:rsidRPr="00345912">
        <w:rPr>
          <w:rFonts w:ascii="Times New Roman" w:hAnsi="Times New Roman"/>
          <w:sz w:val="24"/>
          <w:szCs w:val="24"/>
        </w:rPr>
        <w:t>.   Do</w:t>
      </w:r>
      <w:r w:rsidR="007C628B">
        <w:rPr>
          <w:rFonts w:ascii="Times New Roman" w:hAnsi="Times New Roman"/>
          <w:sz w:val="24"/>
          <w:szCs w:val="24"/>
        </w:rPr>
        <w:t xml:space="preserve">es Medicaid </w:t>
      </w:r>
      <w:r w:rsidR="00493558" w:rsidRPr="00345912">
        <w:rPr>
          <w:rFonts w:ascii="Times New Roman" w:hAnsi="Times New Roman"/>
          <w:sz w:val="24"/>
          <w:szCs w:val="24"/>
        </w:rPr>
        <w:t>require testing?</w:t>
      </w:r>
    </w:p>
    <w:p w:rsidR="00543A56" w:rsidRPr="00345912" w:rsidRDefault="00543A56" w:rsidP="003448A6">
      <w:pPr>
        <w:pStyle w:val="ListParagraph"/>
        <w:spacing w:line="240" w:lineRule="auto"/>
        <w:ind w:left="2160"/>
        <w:rPr>
          <w:rFonts w:ascii="Times New Roman" w:hAnsi="Times New Roman"/>
          <w:sz w:val="24"/>
          <w:szCs w:val="24"/>
        </w:rPr>
      </w:pPr>
    </w:p>
    <w:p w:rsidR="00345912" w:rsidRPr="00345912" w:rsidRDefault="00345912" w:rsidP="00345912">
      <w:pPr>
        <w:pStyle w:val="ListParagraph"/>
        <w:spacing w:line="240" w:lineRule="auto"/>
        <w:ind w:left="1800"/>
        <w:rPr>
          <w:rFonts w:ascii="Times New Roman" w:hAnsi="Times New Roman"/>
          <w:b/>
          <w:sz w:val="24"/>
          <w:szCs w:val="24"/>
        </w:rPr>
      </w:pPr>
      <w:r w:rsidRPr="00345912">
        <w:rPr>
          <w:rFonts w:ascii="Times New Roman" w:hAnsi="Times New Roman"/>
          <w:sz w:val="24"/>
          <w:szCs w:val="24"/>
        </w:rPr>
        <w:t xml:space="preserve">Providers should complete Acceptance Testing with UHIN prior to submitting testing to Utah Medicaid.  Call Medicaid’s EDI team to coordinate testing at (801) 538-6155, option 3, option 5. </w:t>
      </w:r>
    </w:p>
    <w:p w:rsidR="00543A56" w:rsidRPr="00345912" w:rsidRDefault="00543A56" w:rsidP="00543A56">
      <w:pPr>
        <w:pStyle w:val="ListParagraph"/>
        <w:spacing w:line="240" w:lineRule="auto"/>
        <w:ind w:left="1800"/>
        <w:rPr>
          <w:rFonts w:ascii="Times New Roman" w:hAnsi="Times New Roman"/>
          <w:b/>
          <w:sz w:val="24"/>
          <w:szCs w:val="24"/>
        </w:rPr>
      </w:pPr>
    </w:p>
    <w:p w:rsidR="00201FF9" w:rsidRPr="00345912" w:rsidRDefault="00201FF9" w:rsidP="0099770D">
      <w:pPr>
        <w:pStyle w:val="ListParagraph"/>
        <w:spacing w:line="240" w:lineRule="auto"/>
        <w:ind w:firstLine="720"/>
        <w:rPr>
          <w:rFonts w:ascii="Times New Roman" w:hAnsi="Times New Roman"/>
          <w:sz w:val="24"/>
          <w:szCs w:val="24"/>
        </w:rPr>
      </w:pPr>
      <w:r w:rsidRPr="00345912">
        <w:rPr>
          <w:rFonts w:ascii="Times New Roman" w:hAnsi="Times New Roman"/>
          <w:sz w:val="24"/>
          <w:szCs w:val="24"/>
        </w:rPr>
        <w:t xml:space="preserve">7.   </w:t>
      </w:r>
      <w:r w:rsidR="0099770D" w:rsidRPr="00345912">
        <w:rPr>
          <w:rFonts w:ascii="Times New Roman" w:hAnsi="Times New Roman"/>
          <w:sz w:val="24"/>
          <w:szCs w:val="24"/>
        </w:rPr>
        <w:t>W</w:t>
      </w:r>
      <w:r w:rsidR="006C1F79" w:rsidRPr="00345912">
        <w:rPr>
          <w:rFonts w:ascii="Times New Roman" w:hAnsi="Times New Roman"/>
          <w:sz w:val="24"/>
          <w:szCs w:val="24"/>
        </w:rPr>
        <w:t xml:space="preserve">ho do I call for </w:t>
      </w:r>
      <w:r w:rsidRPr="00345912">
        <w:rPr>
          <w:rFonts w:ascii="Times New Roman" w:hAnsi="Times New Roman"/>
          <w:sz w:val="24"/>
          <w:szCs w:val="24"/>
        </w:rPr>
        <w:t>EDI Customer Support?</w:t>
      </w:r>
    </w:p>
    <w:p w:rsidR="0099770D" w:rsidRPr="00345912" w:rsidRDefault="0099770D" w:rsidP="0099770D">
      <w:pPr>
        <w:pStyle w:val="ListParagraph"/>
        <w:spacing w:line="240" w:lineRule="auto"/>
        <w:ind w:firstLine="720"/>
        <w:rPr>
          <w:rFonts w:ascii="Times New Roman" w:hAnsi="Times New Roman"/>
          <w:sz w:val="24"/>
          <w:szCs w:val="24"/>
        </w:rPr>
      </w:pPr>
    </w:p>
    <w:p w:rsidR="007C2A45" w:rsidRPr="00345912" w:rsidRDefault="007C2A45" w:rsidP="0099770D">
      <w:pPr>
        <w:pStyle w:val="ListParagraph"/>
        <w:spacing w:line="240" w:lineRule="auto"/>
        <w:ind w:left="1800"/>
        <w:rPr>
          <w:rFonts w:ascii="Times New Roman" w:hAnsi="Times New Roman"/>
          <w:sz w:val="24"/>
          <w:szCs w:val="24"/>
        </w:rPr>
      </w:pPr>
      <w:r w:rsidRPr="00345912">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7C2A45" w:rsidRPr="00345912" w:rsidRDefault="007C2A45" w:rsidP="0099770D">
      <w:pPr>
        <w:pStyle w:val="ListParagraph"/>
        <w:spacing w:line="240" w:lineRule="auto"/>
        <w:ind w:left="1800"/>
        <w:rPr>
          <w:rFonts w:ascii="Times New Roman" w:hAnsi="Times New Roman"/>
          <w:sz w:val="24"/>
          <w:szCs w:val="24"/>
        </w:rPr>
      </w:pPr>
    </w:p>
    <w:p w:rsidR="007C2A45" w:rsidRPr="00345912" w:rsidRDefault="007C2A45" w:rsidP="0099770D">
      <w:pPr>
        <w:pStyle w:val="ListParagraph"/>
        <w:spacing w:line="240" w:lineRule="auto"/>
        <w:ind w:left="1800"/>
        <w:rPr>
          <w:rStyle w:val="Hyperlink"/>
          <w:rFonts w:ascii="Times New Roman" w:hAnsi="Times New Roman"/>
          <w:color w:val="auto"/>
          <w:sz w:val="24"/>
          <w:szCs w:val="24"/>
        </w:rPr>
      </w:pPr>
      <w:r w:rsidRPr="00345912">
        <w:rPr>
          <w:rFonts w:ascii="Times New Roman" w:hAnsi="Times New Roman"/>
          <w:sz w:val="24"/>
          <w:szCs w:val="24"/>
        </w:rPr>
        <w:t xml:space="preserve">Utah Medicaid EDI Customer Support team may be reached by calling the Medicaid Information Line at (801) 538-6155 or (800) 662-9651, option 3, option 5.  You may also email the EDI Customer Support team at: </w:t>
      </w:r>
      <w:hyperlink r:id="rId68" w:history="1">
        <w:r w:rsidRPr="00345912">
          <w:rPr>
            <w:rStyle w:val="Hyperlink"/>
            <w:rFonts w:ascii="Times New Roman" w:hAnsi="Times New Roman"/>
            <w:color w:val="auto"/>
            <w:sz w:val="24"/>
            <w:szCs w:val="24"/>
          </w:rPr>
          <w:t>HCF_OSD@utah.gov</w:t>
        </w:r>
      </w:hyperlink>
    </w:p>
    <w:p w:rsidR="00A500B8" w:rsidRPr="00345912" w:rsidRDefault="00A500B8" w:rsidP="00345912">
      <w:pPr>
        <w:shd w:val="clear" w:color="auto" w:fill="FFFFFF"/>
        <w:spacing w:line="240" w:lineRule="auto"/>
        <w:ind w:left="2160"/>
        <w:rPr>
          <w:rFonts w:ascii="Times New Roman" w:hAnsi="Times New Roman"/>
          <w:sz w:val="24"/>
          <w:szCs w:val="24"/>
        </w:rPr>
      </w:pPr>
      <w:r w:rsidRPr="00345912">
        <w:rPr>
          <w:rFonts w:ascii="Times New Roman" w:hAnsi="Times New Roman"/>
          <w:sz w:val="24"/>
          <w:szCs w:val="24"/>
        </w:rPr>
        <w:t>Note:  Do not send PHI to this email address.</w:t>
      </w:r>
    </w:p>
    <w:p w:rsidR="00A500B8" w:rsidRPr="00345912" w:rsidRDefault="00A500B8" w:rsidP="00345912">
      <w:pPr>
        <w:shd w:val="clear" w:color="auto" w:fill="FFFFFF"/>
        <w:spacing w:line="240" w:lineRule="auto"/>
        <w:ind w:left="2160"/>
        <w:rPr>
          <w:rFonts w:ascii="Times New Roman" w:hAnsi="Times New Roman"/>
          <w:sz w:val="24"/>
          <w:szCs w:val="24"/>
        </w:rPr>
      </w:pPr>
      <w:r w:rsidRPr="00345912">
        <w:rPr>
          <w:rFonts w:ascii="Times New Roman" w:hAnsi="Times New Roman"/>
          <w:sz w:val="24"/>
          <w:szCs w:val="24"/>
        </w:rPr>
        <w:t>If Utah Medicaid receives a regular, unencrypted email containing protected health information (PHI), there may be some risk that the information in the email could be intercepted and read by a third party during transmission.</w:t>
      </w:r>
    </w:p>
    <w:p w:rsidR="00A500B8" w:rsidRPr="00345912" w:rsidRDefault="00A500B8" w:rsidP="00345912">
      <w:pPr>
        <w:shd w:val="clear" w:color="auto" w:fill="FFFFFF"/>
        <w:spacing w:line="240" w:lineRule="auto"/>
        <w:ind w:left="2160"/>
        <w:rPr>
          <w:rFonts w:ascii="Times New Roman" w:hAnsi="Times New Roman"/>
          <w:sz w:val="24"/>
          <w:szCs w:val="24"/>
        </w:rPr>
      </w:pPr>
      <w:r w:rsidRPr="00345912">
        <w:rPr>
          <w:rFonts w:ascii="Times New Roman" w:hAnsi="Times New Roman"/>
          <w:sz w:val="24"/>
          <w:szCs w:val="24"/>
        </w:rPr>
        <w:t>This may be a reportable incident under the HIPAA Privacy and Security Rules. Please follow your organization’s incident reporting procedure and notify your compliance officer. </w:t>
      </w:r>
    </w:p>
    <w:p w:rsidR="00A500B8" w:rsidRPr="00345912" w:rsidRDefault="00A500B8" w:rsidP="00345912">
      <w:pPr>
        <w:shd w:val="clear" w:color="auto" w:fill="FFFFFF"/>
        <w:spacing w:line="240" w:lineRule="auto"/>
        <w:ind w:left="2160"/>
        <w:rPr>
          <w:rFonts w:ascii="Times New Roman" w:hAnsi="Times New Roman"/>
          <w:sz w:val="24"/>
          <w:szCs w:val="24"/>
        </w:rPr>
      </w:pPr>
      <w:r w:rsidRPr="00345912">
        <w:rPr>
          <w:rFonts w:ascii="Times New Roman" w:hAnsi="Times New Roman"/>
          <w:sz w:val="24"/>
          <w:szCs w:val="24"/>
        </w:rPr>
        <w:t>If you need to send PHI or other sensitive information to us electronically, we strongly encourage you to use a secure method. </w:t>
      </w:r>
    </w:p>
    <w:p w:rsidR="00A500B8" w:rsidRPr="007A2360" w:rsidRDefault="000A341F" w:rsidP="00345912">
      <w:pPr>
        <w:shd w:val="clear" w:color="auto" w:fill="FFFFFF"/>
        <w:spacing w:line="240" w:lineRule="auto"/>
        <w:ind w:left="2160"/>
        <w:rPr>
          <w:rFonts w:ascii="Times New Roman" w:hAnsi="Times New Roman"/>
          <w:color w:val="222222"/>
          <w:sz w:val="24"/>
          <w:szCs w:val="24"/>
        </w:rPr>
      </w:pPr>
      <w:hyperlink r:id="rId69" w:tgtFrame="_blank" w:history="1">
        <w:r w:rsidR="00A500B8"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7C2A45" w:rsidRPr="00345912" w:rsidRDefault="007C2A45" w:rsidP="0099770D">
      <w:pPr>
        <w:pStyle w:val="ListParagraph"/>
        <w:spacing w:line="240" w:lineRule="auto"/>
        <w:ind w:left="1800"/>
        <w:rPr>
          <w:rFonts w:ascii="Times New Roman" w:hAnsi="Times New Roman"/>
          <w:sz w:val="24"/>
          <w:szCs w:val="24"/>
        </w:rPr>
      </w:pPr>
      <w:r w:rsidRPr="00345912">
        <w:rPr>
          <w:rFonts w:ascii="Times New Roman" w:hAnsi="Times New Roman"/>
          <w:sz w:val="24"/>
          <w:szCs w:val="24"/>
        </w:rPr>
        <w:t xml:space="preserve">EDI Customer Support hours are Monday through Friday from 8 A.M. to 5 P.M.  On Thursday, EDI Customer Support phone lines are open from 11 A.M. to 5 P.M.  Utah Medicaid is closed during Federal and State Holidays. </w:t>
      </w:r>
    </w:p>
    <w:p w:rsidR="007C2A45" w:rsidRPr="00345912" w:rsidRDefault="007C2A45" w:rsidP="0099770D">
      <w:pPr>
        <w:pStyle w:val="ListParagraph"/>
        <w:spacing w:line="240" w:lineRule="auto"/>
        <w:ind w:left="1800"/>
        <w:rPr>
          <w:rFonts w:ascii="Times New Roman" w:hAnsi="Times New Roman"/>
          <w:sz w:val="24"/>
          <w:szCs w:val="24"/>
        </w:rPr>
      </w:pPr>
    </w:p>
    <w:p w:rsidR="007C2A45" w:rsidRPr="00345912" w:rsidRDefault="007C2A45" w:rsidP="0099770D">
      <w:pPr>
        <w:pStyle w:val="ListParagraph"/>
        <w:spacing w:line="240" w:lineRule="auto"/>
        <w:ind w:left="1800"/>
        <w:rPr>
          <w:rFonts w:ascii="Times New Roman" w:hAnsi="Times New Roman"/>
          <w:sz w:val="24"/>
          <w:szCs w:val="24"/>
        </w:rPr>
      </w:pPr>
      <w:r w:rsidRPr="00345912">
        <w:rPr>
          <w:rFonts w:ascii="Times New Roman" w:hAnsi="Times New Roman"/>
          <w:sz w:val="24"/>
          <w:szCs w:val="24"/>
        </w:rPr>
        <w:t xml:space="preserve">Utah Medicaid will broadcast messages through the Medicaid Information Line, the </w:t>
      </w:r>
      <w:proofErr w:type="spellStart"/>
      <w:r w:rsidRPr="00345912">
        <w:rPr>
          <w:rFonts w:ascii="Times New Roman" w:hAnsi="Times New Roman"/>
          <w:sz w:val="24"/>
          <w:szCs w:val="24"/>
        </w:rPr>
        <w:t>ListServe</w:t>
      </w:r>
      <w:proofErr w:type="spellEnd"/>
      <w:r w:rsidRPr="00345912">
        <w:rPr>
          <w:rFonts w:ascii="Times New Roman" w:hAnsi="Times New Roman"/>
          <w:sz w:val="24"/>
          <w:szCs w:val="24"/>
        </w:rPr>
        <w:t xml:space="preserve"> and through UHIN alerts for unexpected system down time, delay in generation and</w:t>
      </w:r>
      <w:r w:rsidR="00994AA0" w:rsidRPr="00345912">
        <w:rPr>
          <w:rFonts w:ascii="Times New Roman" w:hAnsi="Times New Roman"/>
          <w:sz w:val="24"/>
          <w:szCs w:val="24"/>
        </w:rPr>
        <w:t>/or</w:t>
      </w:r>
      <w:r w:rsidRPr="00345912">
        <w:rPr>
          <w:rFonts w:ascii="Times New Roman" w:hAnsi="Times New Roman"/>
          <w:sz w:val="24"/>
          <w:szCs w:val="24"/>
        </w:rPr>
        <w:t xml:space="preserve"> transmission of EDI reports, delay in the release of provider payments, and to announce the release of new or interim </w:t>
      </w:r>
      <w:r w:rsidR="008808AF">
        <w:rPr>
          <w:rFonts w:ascii="Times New Roman" w:hAnsi="Times New Roman"/>
          <w:sz w:val="24"/>
          <w:szCs w:val="24"/>
        </w:rPr>
        <w:t xml:space="preserve">Utah </w:t>
      </w:r>
      <w:r w:rsidRPr="00345912">
        <w:rPr>
          <w:rFonts w:ascii="Times New Roman" w:hAnsi="Times New Roman"/>
          <w:sz w:val="24"/>
          <w:szCs w:val="24"/>
        </w:rPr>
        <w:t xml:space="preserve">Medicaid Information Bulletin (MIB), etc.  </w:t>
      </w:r>
    </w:p>
    <w:p w:rsidR="00201FF9" w:rsidRPr="00345912" w:rsidRDefault="00201FF9" w:rsidP="0099770D">
      <w:pPr>
        <w:pStyle w:val="ListParagraph"/>
        <w:spacing w:line="240" w:lineRule="auto"/>
        <w:ind w:left="1800"/>
        <w:rPr>
          <w:rFonts w:ascii="Times New Roman" w:hAnsi="Times New Roman"/>
          <w:sz w:val="24"/>
          <w:szCs w:val="24"/>
        </w:rPr>
      </w:pPr>
    </w:p>
    <w:p w:rsidR="003233AB" w:rsidRPr="00345912" w:rsidRDefault="003233AB" w:rsidP="0099770D">
      <w:pPr>
        <w:pStyle w:val="ListParagraph"/>
        <w:spacing w:line="240" w:lineRule="auto"/>
        <w:ind w:left="1800"/>
        <w:rPr>
          <w:rFonts w:ascii="Times New Roman" w:hAnsi="Times New Roman"/>
          <w:sz w:val="24"/>
          <w:szCs w:val="24"/>
        </w:rPr>
      </w:pPr>
      <w:r w:rsidRPr="00345912">
        <w:rPr>
          <w:rFonts w:ascii="Times New Roman" w:hAnsi="Times New Roman"/>
          <w:sz w:val="24"/>
          <w:szCs w:val="24"/>
        </w:rPr>
        <w:t xml:space="preserve">To sign up for the </w:t>
      </w:r>
      <w:r w:rsidR="00A4794B">
        <w:rPr>
          <w:rFonts w:ascii="Times New Roman" w:hAnsi="Times New Roman"/>
          <w:sz w:val="24"/>
          <w:szCs w:val="24"/>
        </w:rPr>
        <w:t xml:space="preserve">Utah </w:t>
      </w:r>
      <w:r w:rsidRPr="00345912">
        <w:rPr>
          <w:rFonts w:ascii="Times New Roman" w:hAnsi="Times New Roman"/>
          <w:sz w:val="24"/>
          <w:szCs w:val="24"/>
        </w:rPr>
        <w:t xml:space="preserve">Medicaid </w:t>
      </w:r>
      <w:proofErr w:type="spellStart"/>
      <w:r w:rsidRPr="00345912">
        <w:rPr>
          <w:rFonts w:ascii="Times New Roman" w:hAnsi="Times New Roman"/>
          <w:sz w:val="24"/>
          <w:szCs w:val="24"/>
        </w:rPr>
        <w:t>ListServe</w:t>
      </w:r>
      <w:proofErr w:type="spellEnd"/>
      <w:r w:rsidRPr="00345912">
        <w:rPr>
          <w:rFonts w:ascii="Times New Roman" w:hAnsi="Times New Roman"/>
          <w:sz w:val="24"/>
          <w:szCs w:val="24"/>
        </w:rPr>
        <w:t xml:space="preserve">, click on the URL below: </w:t>
      </w:r>
      <w:hyperlink r:id="rId70" w:history="1">
        <w:r w:rsidR="00345912" w:rsidRPr="008E5461">
          <w:rPr>
            <w:rStyle w:val="Hyperlink"/>
            <w:rFonts w:ascii="Times New Roman" w:hAnsi="Times New Roman"/>
            <w:sz w:val="24"/>
            <w:szCs w:val="24"/>
          </w:rPr>
          <w:t>https://medicaid.utah.gov/utah-medicaid-official-publications</w:t>
        </w:r>
      </w:hyperlink>
    </w:p>
    <w:p w:rsidR="003233AB" w:rsidRDefault="003233AB" w:rsidP="0099770D">
      <w:pPr>
        <w:pStyle w:val="ListParagraph"/>
        <w:spacing w:line="240" w:lineRule="auto"/>
        <w:ind w:left="1800"/>
        <w:rPr>
          <w:rFonts w:ascii="Times New Roman" w:hAnsi="Times New Roman"/>
          <w:color w:val="FF0000"/>
          <w:sz w:val="24"/>
          <w:szCs w:val="24"/>
        </w:rPr>
      </w:pPr>
    </w:p>
    <w:p w:rsidR="00AD4CDC" w:rsidRPr="002F147D" w:rsidRDefault="00AD4CDC" w:rsidP="0099770D">
      <w:pPr>
        <w:pStyle w:val="ListParagraph"/>
        <w:spacing w:line="240" w:lineRule="auto"/>
        <w:ind w:left="1800"/>
        <w:rPr>
          <w:rFonts w:ascii="Times New Roman" w:hAnsi="Times New Roman"/>
          <w:color w:val="FF0000"/>
          <w:sz w:val="24"/>
          <w:szCs w:val="24"/>
        </w:rPr>
      </w:pPr>
    </w:p>
    <w:p w:rsidR="0097118D" w:rsidRPr="002F147D" w:rsidRDefault="0097118D" w:rsidP="0099770D">
      <w:pPr>
        <w:pStyle w:val="ListParagraph"/>
        <w:spacing w:line="240" w:lineRule="auto"/>
        <w:ind w:left="1800"/>
        <w:rPr>
          <w:rFonts w:ascii="Times New Roman" w:hAnsi="Times New Roman"/>
          <w:b/>
          <w:color w:val="FF0000"/>
          <w:sz w:val="24"/>
          <w:szCs w:val="24"/>
        </w:rPr>
      </w:pPr>
    </w:p>
    <w:p w:rsidR="0097118D" w:rsidRPr="008220E7" w:rsidRDefault="0097118D" w:rsidP="0097118D">
      <w:pPr>
        <w:pStyle w:val="ListParagraph"/>
        <w:spacing w:line="240" w:lineRule="auto"/>
        <w:ind w:left="0"/>
        <w:rPr>
          <w:rFonts w:ascii="Times New Roman" w:hAnsi="Times New Roman"/>
          <w:b/>
          <w:sz w:val="28"/>
          <w:szCs w:val="28"/>
        </w:rPr>
      </w:pPr>
      <w:r w:rsidRPr="00276218">
        <w:rPr>
          <w:rFonts w:ascii="Times New Roman" w:hAnsi="Times New Roman"/>
          <w:b/>
          <w:sz w:val="24"/>
          <w:szCs w:val="24"/>
        </w:rPr>
        <w:tab/>
        <w:t xml:space="preserve">     </w:t>
      </w:r>
      <w:r w:rsidRPr="008220E7">
        <w:rPr>
          <w:rFonts w:ascii="Times New Roman" w:hAnsi="Times New Roman"/>
          <w:b/>
          <w:sz w:val="28"/>
          <w:szCs w:val="28"/>
        </w:rPr>
        <w:t>Change Summary</w:t>
      </w:r>
    </w:p>
    <w:p w:rsidR="00AD4CDC" w:rsidRDefault="00AD4CDC" w:rsidP="00840761">
      <w:pPr>
        <w:spacing w:after="0" w:line="240" w:lineRule="auto"/>
        <w:ind w:left="1440"/>
        <w:rPr>
          <w:rFonts w:ascii="Times New Roman" w:hAnsi="Times New Roman"/>
          <w:sz w:val="24"/>
          <w:szCs w:val="24"/>
        </w:rPr>
      </w:pPr>
      <w:r w:rsidRPr="00CE3063">
        <w:rPr>
          <w:rFonts w:ascii="Times New Roman" w:hAnsi="Times New Roman"/>
          <w:sz w:val="24"/>
          <w:szCs w:val="24"/>
        </w:rPr>
        <w:t>This section details the changes between the current Companion Guide and the previous guide(s).</w:t>
      </w:r>
    </w:p>
    <w:p w:rsidR="009F38A2" w:rsidRDefault="008E2D5B"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Added new website for Provider Enrollment and EDI enrollment.</w:t>
      </w:r>
    </w:p>
    <w:p w:rsidR="008E2D5B" w:rsidRDefault="008E2D5B"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Instruction on PRISM system enrollment process.</w:t>
      </w:r>
    </w:p>
    <w:p w:rsidR="00E171C2" w:rsidRDefault="008E2D5B"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Added more Payer Specific Business Rules &amp; Limitations.</w:t>
      </w:r>
    </w:p>
    <w:p w:rsidR="00805410" w:rsidRDefault="00805410"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Added Attending and Referring Provider requirements.</w:t>
      </w:r>
    </w:p>
    <w:p w:rsidR="008E2D5B" w:rsidRDefault="00784319"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Added the new EDI Enrollment processes and tutorial link.</w:t>
      </w:r>
    </w:p>
    <w:p w:rsidR="00805410" w:rsidRDefault="00805410"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Transmission Examples</w:t>
      </w:r>
    </w:p>
    <w:p w:rsidR="008E2D5B" w:rsidRDefault="008E2D5B" w:rsidP="0084076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Appendices</w:t>
      </w:r>
    </w:p>
    <w:p w:rsidR="008E2D5B" w:rsidRPr="008E2D5B" w:rsidRDefault="008E2D5B" w:rsidP="008E2D5B">
      <w:pPr>
        <w:pStyle w:val="ListParagraph"/>
        <w:rPr>
          <w:rFonts w:ascii="Times New Roman" w:hAnsi="Times New Roman"/>
          <w:sz w:val="24"/>
          <w:szCs w:val="24"/>
        </w:rPr>
      </w:pPr>
    </w:p>
    <w:p w:rsidR="008E2D5B" w:rsidRPr="008E2D5B" w:rsidRDefault="008E2D5B" w:rsidP="00805410">
      <w:pPr>
        <w:pStyle w:val="ListParagraph"/>
        <w:spacing w:line="240" w:lineRule="auto"/>
        <w:ind w:left="1800"/>
        <w:rPr>
          <w:rFonts w:ascii="Times New Roman" w:hAnsi="Times New Roman"/>
          <w:sz w:val="24"/>
          <w:szCs w:val="24"/>
        </w:rPr>
      </w:pPr>
    </w:p>
    <w:p w:rsidR="00784319" w:rsidRPr="00784319" w:rsidRDefault="00784319" w:rsidP="00784319">
      <w:pPr>
        <w:pStyle w:val="ListParagraph"/>
        <w:rPr>
          <w:rFonts w:ascii="Times New Roman" w:hAnsi="Times New Roman"/>
          <w:sz w:val="24"/>
          <w:szCs w:val="24"/>
        </w:rPr>
      </w:pPr>
    </w:p>
    <w:sectPr w:rsidR="00784319" w:rsidRPr="00784319" w:rsidSect="00B50A0F">
      <w:headerReference w:type="default" r:id="rId71"/>
      <w:footerReference w:type="default" r:id="rId72"/>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AB" w:rsidRDefault="007038AB" w:rsidP="00005050">
      <w:pPr>
        <w:spacing w:after="0" w:line="240" w:lineRule="auto"/>
      </w:pPr>
      <w:r>
        <w:separator/>
      </w:r>
    </w:p>
  </w:endnote>
  <w:endnote w:type="continuationSeparator" w:id="0">
    <w:p w:rsidR="007038AB" w:rsidRDefault="007038AB"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B" w:rsidRPr="00B50A0F" w:rsidRDefault="007038AB"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OCTOBER</w:t>
    </w:r>
    <w:r w:rsidRPr="00B50A0F">
      <w:rPr>
        <w:rFonts w:ascii="Times New Roman" w:hAnsi="Times New Roman"/>
        <w:sz w:val="16"/>
        <w:szCs w:val="16"/>
      </w:rPr>
      <w:t xml:space="preserve"> 201</w:t>
    </w:r>
    <w:r>
      <w:rPr>
        <w:rFonts w:ascii="Times New Roman" w:hAnsi="Times New Roman"/>
        <w:sz w:val="16"/>
        <w:szCs w:val="16"/>
      </w:rPr>
      <w:t>8</w:t>
    </w:r>
    <w:r w:rsidRPr="00B50A0F">
      <w:rPr>
        <w:rFonts w:ascii="Times New Roman" w:hAnsi="Times New Roman"/>
        <w:sz w:val="16"/>
        <w:szCs w:val="16"/>
      </w:rPr>
      <w:t xml:space="preserve">   005010</w:t>
    </w:r>
    <w:r>
      <w:rPr>
        <w:rFonts w:ascii="Times New Roman" w:hAnsi="Times New Roman"/>
        <w:sz w:val="16"/>
        <w:szCs w:val="16"/>
      </w:rPr>
      <w:t>_837I_v</w:t>
    </w:r>
    <w:r w:rsidRPr="00B50A0F">
      <w:rPr>
        <w:rFonts w:ascii="Times New Roman" w:hAnsi="Times New Roman"/>
        <w:sz w:val="16"/>
        <w:szCs w:val="16"/>
      </w:rPr>
      <w:t>1.</w:t>
    </w:r>
    <w:r>
      <w:rPr>
        <w:rFonts w:ascii="Times New Roman" w:hAnsi="Times New Roman"/>
        <w:sz w:val="16"/>
        <w:szCs w:val="16"/>
      </w:rPr>
      <w:t>4</w:t>
    </w:r>
    <w:r w:rsidRPr="00B50A0F">
      <w:rPr>
        <w:rFonts w:ascii="Times New Roman" w:hAnsi="Times New Roman"/>
        <w:sz w:val="16"/>
        <w:szCs w:val="16"/>
      </w:rPr>
      <w:tab/>
      <w:t xml:space="preserve">Page </w:t>
    </w:r>
    <w:r w:rsidRPr="00B50A0F">
      <w:rPr>
        <w:rFonts w:ascii="Times New Roman" w:hAnsi="Times New Roman"/>
        <w:sz w:val="16"/>
        <w:szCs w:val="16"/>
      </w:rPr>
      <w:fldChar w:fldCharType="begin"/>
    </w:r>
    <w:r w:rsidRPr="00B50A0F">
      <w:rPr>
        <w:rFonts w:ascii="Times New Roman" w:hAnsi="Times New Roman"/>
        <w:sz w:val="16"/>
        <w:szCs w:val="16"/>
      </w:rPr>
      <w:instrText xml:space="preserve"> PAGE   \* MERGEFORMAT </w:instrText>
    </w:r>
    <w:r w:rsidRPr="00B50A0F">
      <w:rPr>
        <w:rFonts w:ascii="Times New Roman" w:hAnsi="Times New Roman"/>
        <w:sz w:val="16"/>
        <w:szCs w:val="16"/>
      </w:rPr>
      <w:fldChar w:fldCharType="separate"/>
    </w:r>
    <w:r w:rsidR="000A341F">
      <w:rPr>
        <w:rFonts w:ascii="Times New Roman" w:hAnsi="Times New Roman"/>
        <w:noProof/>
        <w:sz w:val="16"/>
        <w:szCs w:val="16"/>
      </w:rPr>
      <w:t>22</w:t>
    </w:r>
    <w:r w:rsidRPr="00B50A0F">
      <w:rPr>
        <w:rFonts w:ascii="Times New Roman" w:hAnsi="Times New Roman"/>
        <w:sz w:val="16"/>
        <w:szCs w:val="16"/>
      </w:rPr>
      <w:fldChar w:fldCharType="end"/>
    </w:r>
  </w:p>
  <w:p w:rsidR="007038AB" w:rsidRPr="00B50A0F" w:rsidRDefault="007038AB">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AB" w:rsidRDefault="007038AB" w:rsidP="00005050">
      <w:pPr>
        <w:spacing w:after="0" w:line="240" w:lineRule="auto"/>
      </w:pPr>
      <w:r>
        <w:separator/>
      </w:r>
    </w:p>
  </w:footnote>
  <w:footnote w:type="continuationSeparator" w:id="0">
    <w:p w:rsidR="007038AB" w:rsidRDefault="007038AB"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B" w:rsidRDefault="007038AB" w:rsidP="00005050">
    <w:pPr>
      <w:pStyle w:val="Header"/>
      <w:pBdr>
        <w:bottom w:val="thickThinSmallGap" w:sz="24" w:space="1" w:color="622423"/>
      </w:pBdr>
      <w:rPr>
        <w:rFonts w:ascii="Cambria" w:hAnsi="Cambria"/>
        <w:sz w:val="32"/>
        <w:szCs w:val="32"/>
      </w:rPr>
    </w:pPr>
    <w:smartTag w:uri="urn:schemas-microsoft-com:office:smarttags" w:element="place">
      <w:smartTag w:uri="urn:schemas-microsoft-com:office:smarttags" w:element="State">
        <w:r w:rsidRPr="00330625">
          <w:rPr>
            <w:rFonts w:ascii="Times New Roman" w:hAnsi="Times New Roman"/>
            <w:sz w:val="24"/>
            <w:szCs w:val="24"/>
          </w:rPr>
          <w:t>UTAH</w:t>
        </w:r>
      </w:smartTag>
    </w:smartTag>
    <w:r w:rsidRPr="00330625">
      <w:rPr>
        <w:rFonts w:ascii="Times New Roman" w:hAnsi="Times New Roman"/>
        <w:sz w:val="24"/>
        <w:szCs w:val="24"/>
      </w:rPr>
      <w:t xml:space="preserve"> MEDICAID COMPANION GUIDE</w:t>
    </w:r>
  </w:p>
  <w:p w:rsidR="007038AB" w:rsidRDefault="0070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7F7"/>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C0A16"/>
    <w:multiLevelType w:val="hybridMultilevel"/>
    <w:tmpl w:val="59347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741F1E"/>
    <w:multiLevelType w:val="hybridMultilevel"/>
    <w:tmpl w:val="960E310E"/>
    <w:lvl w:ilvl="0" w:tplc="07DCC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1B350523"/>
    <w:multiLevelType w:val="multilevel"/>
    <w:tmpl w:val="64EAD15A"/>
    <w:lvl w:ilvl="0">
      <w:start w:val="1"/>
      <w:numFmt w:val="decimal"/>
      <w:lvlText w:val="%1."/>
      <w:lvlJc w:val="left"/>
      <w:pPr>
        <w:ind w:left="2520" w:hanging="360"/>
      </w:pPr>
      <w:rPr>
        <w:rFonts w:ascii="Times New Roman" w:eastAsia="Calibri" w:hAnsi="Times New Roman" w:cs="Times New Roman"/>
      </w:rPr>
    </w:lvl>
    <w:lvl w:ilvl="1">
      <w:start w:val="1"/>
      <w:numFmt w:val="lowerLetter"/>
      <w:lvlText w:val="%2."/>
      <w:lvlJc w:val="left"/>
      <w:pPr>
        <w:ind w:left="3240" w:hanging="360"/>
      </w:pPr>
    </w:lvl>
    <w:lvl w:ilvl="2">
      <w:start w:val="1"/>
      <w:numFmt w:val="bullet"/>
      <w:lvlText w:val=""/>
      <w:lvlJc w:val="left"/>
      <w:pPr>
        <w:ind w:left="4140" w:hanging="360"/>
      </w:pPr>
      <w:rPr>
        <w:rFonts w:ascii="Symbol" w:hAnsi="Symbol" w:hint="default"/>
      </w:rPr>
    </w:lvl>
    <w:lvl w:ilvl="3">
      <w:numFmt w:val="bullet"/>
      <w:lvlText w:val="-"/>
      <w:lvlJc w:val="left"/>
      <w:pPr>
        <w:ind w:left="4680" w:hanging="360"/>
      </w:pPr>
      <w:rPr>
        <w:rFonts w:ascii="Times New Roman" w:eastAsia="Calibri" w:hAnsi="Times New Roman" w:cs="Times New Roman" w:hint="default"/>
        <w:color w:val="0000FF"/>
        <w:u w:val="single"/>
      </w:rPr>
    </w:lvl>
    <w:lvl w:ilvl="4">
      <w:start w:val="1"/>
      <w:numFmt w:val="decimal"/>
      <w:lvlText w:val="%5."/>
      <w:lvlJc w:val="left"/>
      <w:pPr>
        <w:ind w:left="5400" w:hanging="360"/>
      </w:pPr>
      <w:rPr>
        <w:rFonts w:hint="default"/>
      </w:r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21D92D7A"/>
    <w:multiLevelType w:val="multilevel"/>
    <w:tmpl w:val="DC6498F0"/>
    <w:styleLink w:val="Style3"/>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7E0D23"/>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DE3377"/>
    <w:multiLevelType w:val="hybridMultilevel"/>
    <w:tmpl w:val="1B8C0BBC"/>
    <w:lvl w:ilvl="0" w:tplc="E71E024A">
      <w:start w:val="1"/>
      <w:numFmt w:val="low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12" w15:restartNumberingAfterBreak="0">
    <w:nsid w:val="306C5AFC"/>
    <w:multiLevelType w:val="hybridMultilevel"/>
    <w:tmpl w:val="F6B41D0A"/>
    <w:lvl w:ilvl="0" w:tplc="2C820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9C218D"/>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C521B0"/>
    <w:multiLevelType w:val="hybridMultilevel"/>
    <w:tmpl w:val="0F1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7"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F807E8"/>
    <w:multiLevelType w:val="multilevel"/>
    <w:tmpl w:val="DC6498F0"/>
    <w:numStyleLink w:val="Style3"/>
  </w:abstractNum>
  <w:abstractNum w:abstractNumId="19"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15:restartNumberingAfterBreak="0">
    <w:nsid w:val="6377251C"/>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E55DD1"/>
    <w:multiLevelType w:val="hybridMultilevel"/>
    <w:tmpl w:val="A4F4B570"/>
    <w:lvl w:ilvl="0" w:tplc="46F20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AD5D73"/>
    <w:multiLevelType w:val="hybridMultilevel"/>
    <w:tmpl w:val="890E45AA"/>
    <w:lvl w:ilvl="0" w:tplc="0A50225C">
      <w:start w:val="1"/>
      <w:numFmt w:val="decimal"/>
      <w:lvlText w:val="%1."/>
      <w:lvlJc w:val="left"/>
      <w:pPr>
        <w:ind w:left="2520" w:hanging="360"/>
      </w:pPr>
      <w:rPr>
        <w:rFonts w:ascii="Times New Roman" w:eastAsia="Calibri" w:hAnsi="Times New Roman" w:cs="Times New Roman"/>
      </w:rPr>
    </w:lvl>
    <w:lvl w:ilvl="1" w:tplc="04090019">
      <w:start w:val="1"/>
      <w:numFmt w:val="lowerLetter"/>
      <w:lvlText w:val="%2."/>
      <w:lvlJc w:val="left"/>
      <w:pPr>
        <w:ind w:left="3240" w:hanging="360"/>
      </w:pPr>
    </w:lvl>
    <w:lvl w:ilvl="2" w:tplc="04090001">
      <w:start w:val="1"/>
      <w:numFmt w:val="bullet"/>
      <w:lvlText w:val=""/>
      <w:lvlJc w:val="left"/>
      <w:pPr>
        <w:ind w:left="4140" w:hanging="360"/>
      </w:pPr>
      <w:rPr>
        <w:rFonts w:ascii="Symbol" w:hAnsi="Symbol" w:hint="default"/>
      </w:rPr>
    </w:lvl>
    <w:lvl w:ilvl="3" w:tplc="F7D69856">
      <w:numFmt w:val="bullet"/>
      <w:lvlText w:val="-"/>
      <w:lvlJc w:val="left"/>
      <w:pPr>
        <w:ind w:left="4680" w:hanging="360"/>
      </w:pPr>
      <w:rPr>
        <w:rFonts w:ascii="Times New Roman" w:eastAsia="Calibri" w:hAnsi="Times New Roman" w:cs="Times New Roman" w:hint="default"/>
        <w:color w:val="0000FF"/>
        <w:u w:val="single"/>
      </w:rPr>
    </w:lvl>
    <w:lvl w:ilvl="4" w:tplc="0409000F">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num w:numId="1">
    <w:abstractNumId w:val="26"/>
  </w:num>
  <w:num w:numId="2">
    <w:abstractNumId w:val="4"/>
  </w:num>
  <w:num w:numId="3">
    <w:abstractNumId w:val="16"/>
  </w:num>
  <w:num w:numId="4">
    <w:abstractNumId w:val="27"/>
  </w:num>
  <w:num w:numId="5">
    <w:abstractNumId w:val="17"/>
  </w:num>
  <w:num w:numId="6">
    <w:abstractNumId w:val="19"/>
  </w:num>
  <w:num w:numId="7">
    <w:abstractNumId w:val="20"/>
  </w:num>
  <w:num w:numId="8">
    <w:abstractNumId w:val="23"/>
  </w:num>
  <w:num w:numId="9">
    <w:abstractNumId w:val="9"/>
  </w:num>
  <w:num w:numId="10">
    <w:abstractNumId w:val="3"/>
  </w:num>
  <w:num w:numId="11">
    <w:abstractNumId w:val="7"/>
  </w:num>
  <w:num w:numId="12">
    <w:abstractNumId w:val="25"/>
  </w:num>
  <w:num w:numId="13">
    <w:abstractNumId w:val="24"/>
  </w:num>
  <w:num w:numId="14">
    <w:abstractNumId w:val="1"/>
  </w:num>
  <w:num w:numId="15">
    <w:abstractNumId w:val="18"/>
  </w:num>
  <w:num w:numId="16">
    <w:abstractNumId w:val="6"/>
  </w:num>
  <w:num w:numId="17">
    <w:abstractNumId w:val="11"/>
  </w:num>
  <w:num w:numId="18">
    <w:abstractNumId w:val="2"/>
  </w:num>
  <w:num w:numId="19">
    <w:abstractNumId w:val="22"/>
  </w:num>
  <w:num w:numId="20">
    <w:abstractNumId w:val="12"/>
  </w:num>
  <w:num w:numId="21">
    <w:abstractNumId w:val="13"/>
  </w:num>
  <w:num w:numId="22">
    <w:abstractNumId w:val="0"/>
  </w:num>
  <w:num w:numId="23">
    <w:abstractNumId w:val="21"/>
  </w:num>
  <w:num w:numId="24">
    <w:abstractNumId w:val="10"/>
  </w:num>
  <w:num w:numId="25">
    <w:abstractNumId w:val="14"/>
  </w:num>
  <w:num w:numId="26">
    <w:abstractNumId w:val="15"/>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5050"/>
    <w:rsid w:val="00001F86"/>
    <w:rsid w:val="000026D3"/>
    <w:rsid w:val="00002988"/>
    <w:rsid w:val="00005050"/>
    <w:rsid w:val="000051C4"/>
    <w:rsid w:val="00007FF2"/>
    <w:rsid w:val="000121B1"/>
    <w:rsid w:val="000124E5"/>
    <w:rsid w:val="00012551"/>
    <w:rsid w:val="000138AA"/>
    <w:rsid w:val="000141C8"/>
    <w:rsid w:val="00014245"/>
    <w:rsid w:val="00016936"/>
    <w:rsid w:val="00017C20"/>
    <w:rsid w:val="00022A16"/>
    <w:rsid w:val="0002403A"/>
    <w:rsid w:val="000240CF"/>
    <w:rsid w:val="00025ECC"/>
    <w:rsid w:val="000270BA"/>
    <w:rsid w:val="000272E6"/>
    <w:rsid w:val="00027BEB"/>
    <w:rsid w:val="00030FF9"/>
    <w:rsid w:val="00031413"/>
    <w:rsid w:val="00031BB5"/>
    <w:rsid w:val="000328AB"/>
    <w:rsid w:val="00032FD0"/>
    <w:rsid w:val="00034A5A"/>
    <w:rsid w:val="00034DB3"/>
    <w:rsid w:val="00035072"/>
    <w:rsid w:val="000424EB"/>
    <w:rsid w:val="00046F39"/>
    <w:rsid w:val="000479FA"/>
    <w:rsid w:val="00047AB1"/>
    <w:rsid w:val="00054014"/>
    <w:rsid w:val="00055D74"/>
    <w:rsid w:val="00057B70"/>
    <w:rsid w:val="000640EF"/>
    <w:rsid w:val="00064D0C"/>
    <w:rsid w:val="0006691D"/>
    <w:rsid w:val="00066D8C"/>
    <w:rsid w:val="00067E39"/>
    <w:rsid w:val="00071325"/>
    <w:rsid w:val="000717D1"/>
    <w:rsid w:val="00072AFB"/>
    <w:rsid w:val="00074561"/>
    <w:rsid w:val="0007473D"/>
    <w:rsid w:val="00074A96"/>
    <w:rsid w:val="000758C4"/>
    <w:rsid w:val="00075B80"/>
    <w:rsid w:val="00076449"/>
    <w:rsid w:val="00077C99"/>
    <w:rsid w:val="00080A55"/>
    <w:rsid w:val="00081064"/>
    <w:rsid w:val="000844E6"/>
    <w:rsid w:val="000856CD"/>
    <w:rsid w:val="00086C26"/>
    <w:rsid w:val="00090BD0"/>
    <w:rsid w:val="00090C9C"/>
    <w:rsid w:val="0009340E"/>
    <w:rsid w:val="000943F1"/>
    <w:rsid w:val="00097059"/>
    <w:rsid w:val="000A1E2A"/>
    <w:rsid w:val="000A2B01"/>
    <w:rsid w:val="000A341F"/>
    <w:rsid w:val="000A344F"/>
    <w:rsid w:val="000A4140"/>
    <w:rsid w:val="000B115C"/>
    <w:rsid w:val="000B197E"/>
    <w:rsid w:val="000B1DDD"/>
    <w:rsid w:val="000B20BB"/>
    <w:rsid w:val="000B24A2"/>
    <w:rsid w:val="000B3208"/>
    <w:rsid w:val="000B45AE"/>
    <w:rsid w:val="000C01D6"/>
    <w:rsid w:val="000C284D"/>
    <w:rsid w:val="000C77F8"/>
    <w:rsid w:val="000C7D7F"/>
    <w:rsid w:val="000D1E73"/>
    <w:rsid w:val="000D2560"/>
    <w:rsid w:val="000D4AC7"/>
    <w:rsid w:val="000D5572"/>
    <w:rsid w:val="000D69CB"/>
    <w:rsid w:val="000D7DFF"/>
    <w:rsid w:val="000E4D6A"/>
    <w:rsid w:val="000E53A1"/>
    <w:rsid w:val="000E574B"/>
    <w:rsid w:val="000E5D52"/>
    <w:rsid w:val="000F19F6"/>
    <w:rsid w:val="000F1F98"/>
    <w:rsid w:val="000F4549"/>
    <w:rsid w:val="000F4570"/>
    <w:rsid w:val="000F5108"/>
    <w:rsid w:val="000F5456"/>
    <w:rsid w:val="000F5827"/>
    <w:rsid w:val="000F64B6"/>
    <w:rsid w:val="000F722D"/>
    <w:rsid w:val="00102386"/>
    <w:rsid w:val="001024FB"/>
    <w:rsid w:val="001025D4"/>
    <w:rsid w:val="00103062"/>
    <w:rsid w:val="001034FE"/>
    <w:rsid w:val="00103617"/>
    <w:rsid w:val="0010478B"/>
    <w:rsid w:val="00104859"/>
    <w:rsid w:val="0011039B"/>
    <w:rsid w:val="00110D43"/>
    <w:rsid w:val="001117E8"/>
    <w:rsid w:val="001131F8"/>
    <w:rsid w:val="001158C2"/>
    <w:rsid w:val="00115C67"/>
    <w:rsid w:val="00117E84"/>
    <w:rsid w:val="0012043C"/>
    <w:rsid w:val="00123AC8"/>
    <w:rsid w:val="00126576"/>
    <w:rsid w:val="00126C39"/>
    <w:rsid w:val="00126CB6"/>
    <w:rsid w:val="001314F1"/>
    <w:rsid w:val="00133CB5"/>
    <w:rsid w:val="00135067"/>
    <w:rsid w:val="00140C9C"/>
    <w:rsid w:val="00141306"/>
    <w:rsid w:val="00141E0A"/>
    <w:rsid w:val="00143A51"/>
    <w:rsid w:val="00143BF8"/>
    <w:rsid w:val="00143C62"/>
    <w:rsid w:val="00146465"/>
    <w:rsid w:val="0015181E"/>
    <w:rsid w:val="00151DA7"/>
    <w:rsid w:val="0015282E"/>
    <w:rsid w:val="00155DBE"/>
    <w:rsid w:val="001643CF"/>
    <w:rsid w:val="00165035"/>
    <w:rsid w:val="00165E97"/>
    <w:rsid w:val="00167F84"/>
    <w:rsid w:val="001708CC"/>
    <w:rsid w:val="00170B70"/>
    <w:rsid w:val="00170EDD"/>
    <w:rsid w:val="00171301"/>
    <w:rsid w:val="001735CF"/>
    <w:rsid w:val="001748BF"/>
    <w:rsid w:val="0017710B"/>
    <w:rsid w:val="001771C1"/>
    <w:rsid w:val="00177D07"/>
    <w:rsid w:val="0018011D"/>
    <w:rsid w:val="00182320"/>
    <w:rsid w:val="001840D5"/>
    <w:rsid w:val="00184E0B"/>
    <w:rsid w:val="0018559F"/>
    <w:rsid w:val="00185981"/>
    <w:rsid w:val="00186565"/>
    <w:rsid w:val="00190189"/>
    <w:rsid w:val="00192441"/>
    <w:rsid w:val="001938C5"/>
    <w:rsid w:val="00193E77"/>
    <w:rsid w:val="00194937"/>
    <w:rsid w:val="001A31E5"/>
    <w:rsid w:val="001A38BB"/>
    <w:rsid w:val="001A48D0"/>
    <w:rsid w:val="001A4A22"/>
    <w:rsid w:val="001A4AB0"/>
    <w:rsid w:val="001A6FCA"/>
    <w:rsid w:val="001A7E05"/>
    <w:rsid w:val="001A7E61"/>
    <w:rsid w:val="001B0CAE"/>
    <w:rsid w:val="001B173B"/>
    <w:rsid w:val="001B33C1"/>
    <w:rsid w:val="001B3A46"/>
    <w:rsid w:val="001B43C3"/>
    <w:rsid w:val="001B47A1"/>
    <w:rsid w:val="001B4D99"/>
    <w:rsid w:val="001B4EB8"/>
    <w:rsid w:val="001B5832"/>
    <w:rsid w:val="001B626C"/>
    <w:rsid w:val="001B6727"/>
    <w:rsid w:val="001B6BFD"/>
    <w:rsid w:val="001C34E5"/>
    <w:rsid w:val="001C38B7"/>
    <w:rsid w:val="001C39A8"/>
    <w:rsid w:val="001C47F7"/>
    <w:rsid w:val="001C4AE8"/>
    <w:rsid w:val="001C4B59"/>
    <w:rsid w:val="001C5195"/>
    <w:rsid w:val="001C5427"/>
    <w:rsid w:val="001C5F23"/>
    <w:rsid w:val="001C6C0B"/>
    <w:rsid w:val="001C77C6"/>
    <w:rsid w:val="001D175F"/>
    <w:rsid w:val="001D1D73"/>
    <w:rsid w:val="001D2C94"/>
    <w:rsid w:val="001D3000"/>
    <w:rsid w:val="001D5406"/>
    <w:rsid w:val="001D71A1"/>
    <w:rsid w:val="001E0193"/>
    <w:rsid w:val="001E23C3"/>
    <w:rsid w:val="001E396D"/>
    <w:rsid w:val="001E4FC7"/>
    <w:rsid w:val="001E5808"/>
    <w:rsid w:val="001E6A88"/>
    <w:rsid w:val="001E7379"/>
    <w:rsid w:val="001F04D7"/>
    <w:rsid w:val="001F2032"/>
    <w:rsid w:val="001F3692"/>
    <w:rsid w:val="001F3C6F"/>
    <w:rsid w:val="001F4DC6"/>
    <w:rsid w:val="001F52B9"/>
    <w:rsid w:val="001F555D"/>
    <w:rsid w:val="001F5E42"/>
    <w:rsid w:val="001F682D"/>
    <w:rsid w:val="001F72B3"/>
    <w:rsid w:val="001F7C7A"/>
    <w:rsid w:val="002010A7"/>
    <w:rsid w:val="00201FF9"/>
    <w:rsid w:val="0020214E"/>
    <w:rsid w:val="002030FD"/>
    <w:rsid w:val="0020522D"/>
    <w:rsid w:val="0020598A"/>
    <w:rsid w:val="00206A06"/>
    <w:rsid w:val="002075C0"/>
    <w:rsid w:val="002076E7"/>
    <w:rsid w:val="00207C73"/>
    <w:rsid w:val="00207F8B"/>
    <w:rsid w:val="00211D93"/>
    <w:rsid w:val="002140CD"/>
    <w:rsid w:val="0021575B"/>
    <w:rsid w:val="002159A4"/>
    <w:rsid w:val="00216BEC"/>
    <w:rsid w:val="002177BE"/>
    <w:rsid w:val="00220924"/>
    <w:rsid w:val="00221BB9"/>
    <w:rsid w:val="002256F1"/>
    <w:rsid w:val="00225EFB"/>
    <w:rsid w:val="00226151"/>
    <w:rsid w:val="00232272"/>
    <w:rsid w:val="00232F2C"/>
    <w:rsid w:val="00234BE8"/>
    <w:rsid w:val="00235C15"/>
    <w:rsid w:val="00235D13"/>
    <w:rsid w:val="00236014"/>
    <w:rsid w:val="00236DD1"/>
    <w:rsid w:val="0023740D"/>
    <w:rsid w:val="0024086A"/>
    <w:rsid w:val="002416E6"/>
    <w:rsid w:val="00242C9C"/>
    <w:rsid w:val="00242CEF"/>
    <w:rsid w:val="00243736"/>
    <w:rsid w:val="002439C0"/>
    <w:rsid w:val="00243AFE"/>
    <w:rsid w:val="0024478D"/>
    <w:rsid w:val="00245448"/>
    <w:rsid w:val="00246379"/>
    <w:rsid w:val="002464F6"/>
    <w:rsid w:val="0025057D"/>
    <w:rsid w:val="00250E40"/>
    <w:rsid w:val="00253E7F"/>
    <w:rsid w:val="002551CE"/>
    <w:rsid w:val="00260551"/>
    <w:rsid w:val="00261505"/>
    <w:rsid w:val="002636CA"/>
    <w:rsid w:val="00263B29"/>
    <w:rsid w:val="00264406"/>
    <w:rsid w:val="00265899"/>
    <w:rsid w:val="00267FFE"/>
    <w:rsid w:val="00270491"/>
    <w:rsid w:val="00271B02"/>
    <w:rsid w:val="00273A14"/>
    <w:rsid w:val="00274BA6"/>
    <w:rsid w:val="00274F48"/>
    <w:rsid w:val="00276218"/>
    <w:rsid w:val="0027669C"/>
    <w:rsid w:val="0028247A"/>
    <w:rsid w:val="0028358C"/>
    <w:rsid w:val="00283EF1"/>
    <w:rsid w:val="00286FD2"/>
    <w:rsid w:val="002876A3"/>
    <w:rsid w:val="0029054E"/>
    <w:rsid w:val="00290998"/>
    <w:rsid w:val="002917BD"/>
    <w:rsid w:val="00291A1E"/>
    <w:rsid w:val="00292EC2"/>
    <w:rsid w:val="00295C8E"/>
    <w:rsid w:val="0029628E"/>
    <w:rsid w:val="00296E81"/>
    <w:rsid w:val="002A0291"/>
    <w:rsid w:val="002A208E"/>
    <w:rsid w:val="002A596C"/>
    <w:rsid w:val="002A7163"/>
    <w:rsid w:val="002A7A81"/>
    <w:rsid w:val="002B02C8"/>
    <w:rsid w:val="002B5CBD"/>
    <w:rsid w:val="002C04CD"/>
    <w:rsid w:val="002C1927"/>
    <w:rsid w:val="002C1D88"/>
    <w:rsid w:val="002C22E1"/>
    <w:rsid w:val="002C2B47"/>
    <w:rsid w:val="002C4955"/>
    <w:rsid w:val="002C69CE"/>
    <w:rsid w:val="002D04F5"/>
    <w:rsid w:val="002D66CE"/>
    <w:rsid w:val="002D7A89"/>
    <w:rsid w:val="002E5574"/>
    <w:rsid w:val="002E6C6B"/>
    <w:rsid w:val="002E7122"/>
    <w:rsid w:val="002F0F8A"/>
    <w:rsid w:val="002F147D"/>
    <w:rsid w:val="002F1FBA"/>
    <w:rsid w:val="002F203B"/>
    <w:rsid w:val="002F2046"/>
    <w:rsid w:val="002F46DF"/>
    <w:rsid w:val="002F47A5"/>
    <w:rsid w:val="002F6585"/>
    <w:rsid w:val="00302531"/>
    <w:rsid w:val="003036A1"/>
    <w:rsid w:val="00303FA6"/>
    <w:rsid w:val="003041D4"/>
    <w:rsid w:val="0030429D"/>
    <w:rsid w:val="0030478C"/>
    <w:rsid w:val="00305345"/>
    <w:rsid w:val="00305C87"/>
    <w:rsid w:val="00306929"/>
    <w:rsid w:val="00306EB1"/>
    <w:rsid w:val="00307D70"/>
    <w:rsid w:val="00310670"/>
    <w:rsid w:val="003108FC"/>
    <w:rsid w:val="00311178"/>
    <w:rsid w:val="0031154C"/>
    <w:rsid w:val="00314CA0"/>
    <w:rsid w:val="00316224"/>
    <w:rsid w:val="003163E5"/>
    <w:rsid w:val="003209E4"/>
    <w:rsid w:val="00320C7D"/>
    <w:rsid w:val="003233AB"/>
    <w:rsid w:val="00323A8C"/>
    <w:rsid w:val="00323FE7"/>
    <w:rsid w:val="003249F5"/>
    <w:rsid w:val="00325E05"/>
    <w:rsid w:val="00326D84"/>
    <w:rsid w:val="00326FF1"/>
    <w:rsid w:val="0033000D"/>
    <w:rsid w:val="00330625"/>
    <w:rsid w:val="00332AC7"/>
    <w:rsid w:val="0033345B"/>
    <w:rsid w:val="00334D8F"/>
    <w:rsid w:val="00337558"/>
    <w:rsid w:val="0034164A"/>
    <w:rsid w:val="003448A6"/>
    <w:rsid w:val="00345912"/>
    <w:rsid w:val="0034644A"/>
    <w:rsid w:val="00346EDC"/>
    <w:rsid w:val="003506FA"/>
    <w:rsid w:val="00350CF1"/>
    <w:rsid w:val="00354011"/>
    <w:rsid w:val="003540CA"/>
    <w:rsid w:val="00357AE4"/>
    <w:rsid w:val="003625A4"/>
    <w:rsid w:val="00362ADE"/>
    <w:rsid w:val="00363AB2"/>
    <w:rsid w:val="003656DD"/>
    <w:rsid w:val="00366D03"/>
    <w:rsid w:val="003678EB"/>
    <w:rsid w:val="003716ED"/>
    <w:rsid w:val="003721C2"/>
    <w:rsid w:val="00372374"/>
    <w:rsid w:val="00374D3D"/>
    <w:rsid w:val="00375397"/>
    <w:rsid w:val="00382C6E"/>
    <w:rsid w:val="00384CF1"/>
    <w:rsid w:val="0038580E"/>
    <w:rsid w:val="00385DF5"/>
    <w:rsid w:val="003871B3"/>
    <w:rsid w:val="003871D5"/>
    <w:rsid w:val="003879CF"/>
    <w:rsid w:val="00393492"/>
    <w:rsid w:val="00395BA9"/>
    <w:rsid w:val="003A01D5"/>
    <w:rsid w:val="003A49E2"/>
    <w:rsid w:val="003A568D"/>
    <w:rsid w:val="003A596C"/>
    <w:rsid w:val="003B1153"/>
    <w:rsid w:val="003B14DD"/>
    <w:rsid w:val="003B2482"/>
    <w:rsid w:val="003B2C34"/>
    <w:rsid w:val="003B501C"/>
    <w:rsid w:val="003B5669"/>
    <w:rsid w:val="003C0BA0"/>
    <w:rsid w:val="003C303A"/>
    <w:rsid w:val="003C30E1"/>
    <w:rsid w:val="003C4677"/>
    <w:rsid w:val="003C4D4A"/>
    <w:rsid w:val="003C67B0"/>
    <w:rsid w:val="003D0EB5"/>
    <w:rsid w:val="003D18A5"/>
    <w:rsid w:val="003D2BBF"/>
    <w:rsid w:val="003D390F"/>
    <w:rsid w:val="003D4356"/>
    <w:rsid w:val="003D7E13"/>
    <w:rsid w:val="003E5703"/>
    <w:rsid w:val="003E5922"/>
    <w:rsid w:val="003E5A57"/>
    <w:rsid w:val="003E5CCD"/>
    <w:rsid w:val="003E6761"/>
    <w:rsid w:val="003F1090"/>
    <w:rsid w:val="003F270E"/>
    <w:rsid w:val="003F2B56"/>
    <w:rsid w:val="003F33D6"/>
    <w:rsid w:val="003F3DA5"/>
    <w:rsid w:val="003F45DC"/>
    <w:rsid w:val="003F5E66"/>
    <w:rsid w:val="003F6489"/>
    <w:rsid w:val="004005C8"/>
    <w:rsid w:val="00400981"/>
    <w:rsid w:val="00403E4F"/>
    <w:rsid w:val="0040695E"/>
    <w:rsid w:val="00410E78"/>
    <w:rsid w:val="00411017"/>
    <w:rsid w:val="00411458"/>
    <w:rsid w:val="0041149B"/>
    <w:rsid w:val="0041264C"/>
    <w:rsid w:val="00413C45"/>
    <w:rsid w:val="00414488"/>
    <w:rsid w:val="00416660"/>
    <w:rsid w:val="0041696A"/>
    <w:rsid w:val="00422476"/>
    <w:rsid w:val="004224D1"/>
    <w:rsid w:val="00424651"/>
    <w:rsid w:val="00425C86"/>
    <w:rsid w:val="004263C6"/>
    <w:rsid w:val="00427B15"/>
    <w:rsid w:val="004319C9"/>
    <w:rsid w:val="00436BBA"/>
    <w:rsid w:val="004374D5"/>
    <w:rsid w:val="00437C77"/>
    <w:rsid w:val="004401BE"/>
    <w:rsid w:val="00440B56"/>
    <w:rsid w:val="0044107E"/>
    <w:rsid w:val="004410C8"/>
    <w:rsid w:val="00441309"/>
    <w:rsid w:val="004477DD"/>
    <w:rsid w:val="0045211C"/>
    <w:rsid w:val="00452605"/>
    <w:rsid w:val="00452B2E"/>
    <w:rsid w:val="004542E3"/>
    <w:rsid w:val="00454AF8"/>
    <w:rsid w:val="00454F0B"/>
    <w:rsid w:val="00457820"/>
    <w:rsid w:val="00462B51"/>
    <w:rsid w:val="00462B7B"/>
    <w:rsid w:val="00462FB6"/>
    <w:rsid w:val="0046337F"/>
    <w:rsid w:val="00464108"/>
    <w:rsid w:val="0046614D"/>
    <w:rsid w:val="004671FF"/>
    <w:rsid w:val="004715E0"/>
    <w:rsid w:val="00473FE5"/>
    <w:rsid w:val="0047491E"/>
    <w:rsid w:val="00475F78"/>
    <w:rsid w:val="004769CB"/>
    <w:rsid w:val="00477991"/>
    <w:rsid w:val="00477D8F"/>
    <w:rsid w:val="004823CC"/>
    <w:rsid w:val="00484EA7"/>
    <w:rsid w:val="004920E7"/>
    <w:rsid w:val="00493558"/>
    <w:rsid w:val="00494230"/>
    <w:rsid w:val="00494DCD"/>
    <w:rsid w:val="00496DCF"/>
    <w:rsid w:val="004A1E81"/>
    <w:rsid w:val="004A210B"/>
    <w:rsid w:val="004A3596"/>
    <w:rsid w:val="004A4B4B"/>
    <w:rsid w:val="004A6927"/>
    <w:rsid w:val="004A6A68"/>
    <w:rsid w:val="004A6ECE"/>
    <w:rsid w:val="004B1C55"/>
    <w:rsid w:val="004B3D1F"/>
    <w:rsid w:val="004B7E3C"/>
    <w:rsid w:val="004C20DB"/>
    <w:rsid w:val="004C2EF9"/>
    <w:rsid w:val="004C5100"/>
    <w:rsid w:val="004C519B"/>
    <w:rsid w:val="004C6A0B"/>
    <w:rsid w:val="004D30DF"/>
    <w:rsid w:val="004D323C"/>
    <w:rsid w:val="004D528D"/>
    <w:rsid w:val="004D6735"/>
    <w:rsid w:val="004E118F"/>
    <w:rsid w:val="004E18B1"/>
    <w:rsid w:val="004E271D"/>
    <w:rsid w:val="004E5A73"/>
    <w:rsid w:val="004E6042"/>
    <w:rsid w:val="004F20BA"/>
    <w:rsid w:val="004F28D8"/>
    <w:rsid w:val="004F2E65"/>
    <w:rsid w:val="004F3684"/>
    <w:rsid w:val="004F3A41"/>
    <w:rsid w:val="004F7423"/>
    <w:rsid w:val="004F7CD0"/>
    <w:rsid w:val="00500085"/>
    <w:rsid w:val="005052ED"/>
    <w:rsid w:val="005053A7"/>
    <w:rsid w:val="00506569"/>
    <w:rsid w:val="005110BF"/>
    <w:rsid w:val="00513510"/>
    <w:rsid w:val="00513C73"/>
    <w:rsid w:val="00516038"/>
    <w:rsid w:val="005162B9"/>
    <w:rsid w:val="00523849"/>
    <w:rsid w:val="005278AD"/>
    <w:rsid w:val="0053172A"/>
    <w:rsid w:val="00531B11"/>
    <w:rsid w:val="005347D3"/>
    <w:rsid w:val="00534E85"/>
    <w:rsid w:val="0054032B"/>
    <w:rsid w:val="005403B7"/>
    <w:rsid w:val="005405FB"/>
    <w:rsid w:val="0054121B"/>
    <w:rsid w:val="00543A56"/>
    <w:rsid w:val="00547825"/>
    <w:rsid w:val="00550426"/>
    <w:rsid w:val="00552333"/>
    <w:rsid w:val="0055319C"/>
    <w:rsid w:val="00554E7F"/>
    <w:rsid w:val="0055615D"/>
    <w:rsid w:val="00556C62"/>
    <w:rsid w:val="00557DB1"/>
    <w:rsid w:val="0056058C"/>
    <w:rsid w:val="005612D3"/>
    <w:rsid w:val="00565F99"/>
    <w:rsid w:val="005661FC"/>
    <w:rsid w:val="00566FBD"/>
    <w:rsid w:val="00567AE8"/>
    <w:rsid w:val="00567B20"/>
    <w:rsid w:val="00571CD3"/>
    <w:rsid w:val="0057322F"/>
    <w:rsid w:val="005755FA"/>
    <w:rsid w:val="005806EE"/>
    <w:rsid w:val="0058229E"/>
    <w:rsid w:val="00582406"/>
    <w:rsid w:val="00582F31"/>
    <w:rsid w:val="0058323E"/>
    <w:rsid w:val="00583584"/>
    <w:rsid w:val="0058502A"/>
    <w:rsid w:val="00585882"/>
    <w:rsid w:val="005859A5"/>
    <w:rsid w:val="005865AC"/>
    <w:rsid w:val="0059230B"/>
    <w:rsid w:val="00593A55"/>
    <w:rsid w:val="00593A5F"/>
    <w:rsid w:val="005A273B"/>
    <w:rsid w:val="005A48CD"/>
    <w:rsid w:val="005A5AC7"/>
    <w:rsid w:val="005A605C"/>
    <w:rsid w:val="005B00B9"/>
    <w:rsid w:val="005B01C5"/>
    <w:rsid w:val="005B2467"/>
    <w:rsid w:val="005B33B9"/>
    <w:rsid w:val="005B3AA1"/>
    <w:rsid w:val="005B5ECA"/>
    <w:rsid w:val="005B6308"/>
    <w:rsid w:val="005B6E31"/>
    <w:rsid w:val="005C4B75"/>
    <w:rsid w:val="005C4F1A"/>
    <w:rsid w:val="005C69FF"/>
    <w:rsid w:val="005D66E0"/>
    <w:rsid w:val="005D71B3"/>
    <w:rsid w:val="005E0015"/>
    <w:rsid w:val="005E02BE"/>
    <w:rsid w:val="005E06D7"/>
    <w:rsid w:val="005E0C8F"/>
    <w:rsid w:val="005E131C"/>
    <w:rsid w:val="005E1986"/>
    <w:rsid w:val="005E29BB"/>
    <w:rsid w:val="005E30F9"/>
    <w:rsid w:val="005E3218"/>
    <w:rsid w:val="005E376F"/>
    <w:rsid w:val="005E569F"/>
    <w:rsid w:val="005E765E"/>
    <w:rsid w:val="005E7F5D"/>
    <w:rsid w:val="005F0758"/>
    <w:rsid w:val="005F15BC"/>
    <w:rsid w:val="005F1D63"/>
    <w:rsid w:val="005F25F1"/>
    <w:rsid w:val="005F2F5C"/>
    <w:rsid w:val="005F426E"/>
    <w:rsid w:val="0060032D"/>
    <w:rsid w:val="0060112A"/>
    <w:rsid w:val="0060122D"/>
    <w:rsid w:val="00601B28"/>
    <w:rsid w:val="00601C4B"/>
    <w:rsid w:val="00602026"/>
    <w:rsid w:val="0060373D"/>
    <w:rsid w:val="00604CA3"/>
    <w:rsid w:val="006054D5"/>
    <w:rsid w:val="0061201B"/>
    <w:rsid w:val="006123FB"/>
    <w:rsid w:val="0061397C"/>
    <w:rsid w:val="00613C0A"/>
    <w:rsid w:val="00613EE3"/>
    <w:rsid w:val="0061592D"/>
    <w:rsid w:val="00615AC2"/>
    <w:rsid w:val="0061672E"/>
    <w:rsid w:val="00617439"/>
    <w:rsid w:val="00624495"/>
    <w:rsid w:val="0062575D"/>
    <w:rsid w:val="0062686F"/>
    <w:rsid w:val="00632A0B"/>
    <w:rsid w:val="0063615A"/>
    <w:rsid w:val="00640DFB"/>
    <w:rsid w:val="0064124A"/>
    <w:rsid w:val="006433F5"/>
    <w:rsid w:val="006437CF"/>
    <w:rsid w:val="00645E10"/>
    <w:rsid w:val="0064671B"/>
    <w:rsid w:val="00647F57"/>
    <w:rsid w:val="00650DB9"/>
    <w:rsid w:val="00650E66"/>
    <w:rsid w:val="00650F8E"/>
    <w:rsid w:val="00652EA7"/>
    <w:rsid w:val="00653438"/>
    <w:rsid w:val="00654B89"/>
    <w:rsid w:val="00656B00"/>
    <w:rsid w:val="00660378"/>
    <w:rsid w:val="00661243"/>
    <w:rsid w:val="006619E0"/>
    <w:rsid w:val="006622F1"/>
    <w:rsid w:val="00662388"/>
    <w:rsid w:val="00663822"/>
    <w:rsid w:val="00664ABE"/>
    <w:rsid w:val="00666200"/>
    <w:rsid w:val="006679B6"/>
    <w:rsid w:val="006701BA"/>
    <w:rsid w:val="006711C4"/>
    <w:rsid w:val="00671773"/>
    <w:rsid w:val="00671E6D"/>
    <w:rsid w:val="006727F9"/>
    <w:rsid w:val="006734C2"/>
    <w:rsid w:val="006746D7"/>
    <w:rsid w:val="00674C90"/>
    <w:rsid w:val="00674CA1"/>
    <w:rsid w:val="0067652C"/>
    <w:rsid w:val="00676825"/>
    <w:rsid w:val="00677FD9"/>
    <w:rsid w:val="00681793"/>
    <w:rsid w:val="00681BC6"/>
    <w:rsid w:val="006840A3"/>
    <w:rsid w:val="0068431F"/>
    <w:rsid w:val="0068629D"/>
    <w:rsid w:val="006869E5"/>
    <w:rsid w:val="00687698"/>
    <w:rsid w:val="00687AC2"/>
    <w:rsid w:val="00687FC7"/>
    <w:rsid w:val="0069037B"/>
    <w:rsid w:val="006908F4"/>
    <w:rsid w:val="00690A54"/>
    <w:rsid w:val="006914BF"/>
    <w:rsid w:val="006914DF"/>
    <w:rsid w:val="006922EA"/>
    <w:rsid w:val="006925E2"/>
    <w:rsid w:val="006951D8"/>
    <w:rsid w:val="006A0B8B"/>
    <w:rsid w:val="006A216A"/>
    <w:rsid w:val="006A2726"/>
    <w:rsid w:val="006A2CA3"/>
    <w:rsid w:val="006A7B16"/>
    <w:rsid w:val="006B09E2"/>
    <w:rsid w:val="006B1239"/>
    <w:rsid w:val="006B1329"/>
    <w:rsid w:val="006B25A5"/>
    <w:rsid w:val="006B2998"/>
    <w:rsid w:val="006B3E23"/>
    <w:rsid w:val="006B4B5D"/>
    <w:rsid w:val="006B4BDB"/>
    <w:rsid w:val="006B5216"/>
    <w:rsid w:val="006B577D"/>
    <w:rsid w:val="006B57B3"/>
    <w:rsid w:val="006C00D6"/>
    <w:rsid w:val="006C1F79"/>
    <w:rsid w:val="006C537A"/>
    <w:rsid w:val="006C59B3"/>
    <w:rsid w:val="006D0570"/>
    <w:rsid w:val="006D24EA"/>
    <w:rsid w:val="006D2A29"/>
    <w:rsid w:val="006D2A89"/>
    <w:rsid w:val="006D33EF"/>
    <w:rsid w:val="006D6E6F"/>
    <w:rsid w:val="006D7777"/>
    <w:rsid w:val="006E17D0"/>
    <w:rsid w:val="006E18EE"/>
    <w:rsid w:val="006E1F49"/>
    <w:rsid w:val="006E3523"/>
    <w:rsid w:val="006E3C88"/>
    <w:rsid w:val="006E5807"/>
    <w:rsid w:val="006E6313"/>
    <w:rsid w:val="006E6E83"/>
    <w:rsid w:val="006E74F1"/>
    <w:rsid w:val="006E78E2"/>
    <w:rsid w:val="006F04FB"/>
    <w:rsid w:val="006F364F"/>
    <w:rsid w:val="006F415C"/>
    <w:rsid w:val="006F722C"/>
    <w:rsid w:val="00701FB7"/>
    <w:rsid w:val="007034FC"/>
    <w:rsid w:val="007038AB"/>
    <w:rsid w:val="00703CD1"/>
    <w:rsid w:val="00704DB6"/>
    <w:rsid w:val="00706214"/>
    <w:rsid w:val="00706832"/>
    <w:rsid w:val="007068C9"/>
    <w:rsid w:val="007104FD"/>
    <w:rsid w:val="007108A2"/>
    <w:rsid w:val="007119F4"/>
    <w:rsid w:val="00712C14"/>
    <w:rsid w:val="0071589D"/>
    <w:rsid w:val="0071717E"/>
    <w:rsid w:val="00717E9C"/>
    <w:rsid w:val="00720A22"/>
    <w:rsid w:val="007221AE"/>
    <w:rsid w:val="007221FC"/>
    <w:rsid w:val="007235AC"/>
    <w:rsid w:val="00723DF5"/>
    <w:rsid w:val="00724B96"/>
    <w:rsid w:val="00730827"/>
    <w:rsid w:val="00730D9D"/>
    <w:rsid w:val="007318D2"/>
    <w:rsid w:val="0073213C"/>
    <w:rsid w:val="007326F2"/>
    <w:rsid w:val="00734DEB"/>
    <w:rsid w:val="007352A2"/>
    <w:rsid w:val="00736F5E"/>
    <w:rsid w:val="007370A2"/>
    <w:rsid w:val="00740607"/>
    <w:rsid w:val="007425E4"/>
    <w:rsid w:val="007445DD"/>
    <w:rsid w:val="00744FCB"/>
    <w:rsid w:val="0074559A"/>
    <w:rsid w:val="00746900"/>
    <w:rsid w:val="00753363"/>
    <w:rsid w:val="00757094"/>
    <w:rsid w:val="007614B1"/>
    <w:rsid w:val="007629E0"/>
    <w:rsid w:val="00763D17"/>
    <w:rsid w:val="0076450A"/>
    <w:rsid w:val="0076559A"/>
    <w:rsid w:val="00766479"/>
    <w:rsid w:val="00766700"/>
    <w:rsid w:val="00767300"/>
    <w:rsid w:val="00770CBA"/>
    <w:rsid w:val="00770CE1"/>
    <w:rsid w:val="00773F1C"/>
    <w:rsid w:val="00774EFF"/>
    <w:rsid w:val="00775084"/>
    <w:rsid w:val="007761F3"/>
    <w:rsid w:val="00784319"/>
    <w:rsid w:val="00785377"/>
    <w:rsid w:val="00785DD6"/>
    <w:rsid w:val="00786C9F"/>
    <w:rsid w:val="007871D5"/>
    <w:rsid w:val="00787C74"/>
    <w:rsid w:val="0079098E"/>
    <w:rsid w:val="00790E48"/>
    <w:rsid w:val="007914A1"/>
    <w:rsid w:val="00792EAC"/>
    <w:rsid w:val="00796801"/>
    <w:rsid w:val="0079790C"/>
    <w:rsid w:val="00797C93"/>
    <w:rsid w:val="007A083A"/>
    <w:rsid w:val="007A26B0"/>
    <w:rsid w:val="007A4AD7"/>
    <w:rsid w:val="007A55A9"/>
    <w:rsid w:val="007A649B"/>
    <w:rsid w:val="007A6E06"/>
    <w:rsid w:val="007B06AE"/>
    <w:rsid w:val="007B2F75"/>
    <w:rsid w:val="007B31CA"/>
    <w:rsid w:val="007C22B2"/>
    <w:rsid w:val="007C2A45"/>
    <w:rsid w:val="007C44F8"/>
    <w:rsid w:val="007C628B"/>
    <w:rsid w:val="007C65E6"/>
    <w:rsid w:val="007C6889"/>
    <w:rsid w:val="007C7BDF"/>
    <w:rsid w:val="007D08A1"/>
    <w:rsid w:val="007D0F84"/>
    <w:rsid w:val="007D24CA"/>
    <w:rsid w:val="007D3273"/>
    <w:rsid w:val="007D32E5"/>
    <w:rsid w:val="007D3B11"/>
    <w:rsid w:val="007D476C"/>
    <w:rsid w:val="007D541E"/>
    <w:rsid w:val="007D6BE4"/>
    <w:rsid w:val="007D6E3E"/>
    <w:rsid w:val="007E12DD"/>
    <w:rsid w:val="007E3E24"/>
    <w:rsid w:val="007E446D"/>
    <w:rsid w:val="007E481A"/>
    <w:rsid w:val="007E691D"/>
    <w:rsid w:val="007E731C"/>
    <w:rsid w:val="007E7FAA"/>
    <w:rsid w:val="007F1876"/>
    <w:rsid w:val="007F3E56"/>
    <w:rsid w:val="007F443C"/>
    <w:rsid w:val="007F4CA6"/>
    <w:rsid w:val="008002AA"/>
    <w:rsid w:val="00800B96"/>
    <w:rsid w:val="00802588"/>
    <w:rsid w:val="0080387D"/>
    <w:rsid w:val="00804707"/>
    <w:rsid w:val="00804772"/>
    <w:rsid w:val="008047F0"/>
    <w:rsid w:val="00804D06"/>
    <w:rsid w:val="00805410"/>
    <w:rsid w:val="008146F6"/>
    <w:rsid w:val="0082047B"/>
    <w:rsid w:val="00820F33"/>
    <w:rsid w:val="008220E7"/>
    <w:rsid w:val="008222AA"/>
    <w:rsid w:val="00822D30"/>
    <w:rsid w:val="008246D0"/>
    <w:rsid w:val="0082744C"/>
    <w:rsid w:val="0082760A"/>
    <w:rsid w:val="00831922"/>
    <w:rsid w:val="00832E92"/>
    <w:rsid w:val="0083346F"/>
    <w:rsid w:val="0083385B"/>
    <w:rsid w:val="00840761"/>
    <w:rsid w:val="00843919"/>
    <w:rsid w:val="00844074"/>
    <w:rsid w:val="008449FC"/>
    <w:rsid w:val="00846F0F"/>
    <w:rsid w:val="0084725C"/>
    <w:rsid w:val="00847E1E"/>
    <w:rsid w:val="00850965"/>
    <w:rsid w:val="0085216A"/>
    <w:rsid w:val="00856FE9"/>
    <w:rsid w:val="00857C6B"/>
    <w:rsid w:val="00860ADA"/>
    <w:rsid w:val="008618E1"/>
    <w:rsid w:val="00867726"/>
    <w:rsid w:val="00867CB5"/>
    <w:rsid w:val="0087040A"/>
    <w:rsid w:val="0087253C"/>
    <w:rsid w:val="00872CE6"/>
    <w:rsid w:val="008730D4"/>
    <w:rsid w:val="0087404E"/>
    <w:rsid w:val="008746A0"/>
    <w:rsid w:val="00874F83"/>
    <w:rsid w:val="00875401"/>
    <w:rsid w:val="00876A52"/>
    <w:rsid w:val="00877E30"/>
    <w:rsid w:val="008807C8"/>
    <w:rsid w:val="008808AF"/>
    <w:rsid w:val="00882592"/>
    <w:rsid w:val="00883032"/>
    <w:rsid w:val="00883231"/>
    <w:rsid w:val="00883317"/>
    <w:rsid w:val="00884A5B"/>
    <w:rsid w:val="00887103"/>
    <w:rsid w:val="00887149"/>
    <w:rsid w:val="00887BB5"/>
    <w:rsid w:val="00887EC2"/>
    <w:rsid w:val="00887FFC"/>
    <w:rsid w:val="00890D9F"/>
    <w:rsid w:val="00891413"/>
    <w:rsid w:val="00894396"/>
    <w:rsid w:val="0089442D"/>
    <w:rsid w:val="00894769"/>
    <w:rsid w:val="00895BF7"/>
    <w:rsid w:val="00895CCB"/>
    <w:rsid w:val="00895F34"/>
    <w:rsid w:val="00896961"/>
    <w:rsid w:val="008A0734"/>
    <w:rsid w:val="008A20FA"/>
    <w:rsid w:val="008A2F30"/>
    <w:rsid w:val="008A3A61"/>
    <w:rsid w:val="008A54A1"/>
    <w:rsid w:val="008A68DC"/>
    <w:rsid w:val="008A75C6"/>
    <w:rsid w:val="008A7FC4"/>
    <w:rsid w:val="008B009D"/>
    <w:rsid w:val="008B1725"/>
    <w:rsid w:val="008B1EC9"/>
    <w:rsid w:val="008B3F19"/>
    <w:rsid w:val="008B76E4"/>
    <w:rsid w:val="008B7B53"/>
    <w:rsid w:val="008C072E"/>
    <w:rsid w:val="008C242C"/>
    <w:rsid w:val="008C2865"/>
    <w:rsid w:val="008C4940"/>
    <w:rsid w:val="008C572D"/>
    <w:rsid w:val="008C59F8"/>
    <w:rsid w:val="008C6D75"/>
    <w:rsid w:val="008C76EF"/>
    <w:rsid w:val="008D3035"/>
    <w:rsid w:val="008D32BD"/>
    <w:rsid w:val="008D4D8C"/>
    <w:rsid w:val="008D7A87"/>
    <w:rsid w:val="008E2D5B"/>
    <w:rsid w:val="008E306E"/>
    <w:rsid w:val="008E3C8C"/>
    <w:rsid w:val="008E3F8D"/>
    <w:rsid w:val="008E4115"/>
    <w:rsid w:val="008E6FCA"/>
    <w:rsid w:val="008E7A16"/>
    <w:rsid w:val="008F0269"/>
    <w:rsid w:val="008F084F"/>
    <w:rsid w:val="008F3283"/>
    <w:rsid w:val="008F3549"/>
    <w:rsid w:val="008F3E83"/>
    <w:rsid w:val="008F4300"/>
    <w:rsid w:val="008F4C47"/>
    <w:rsid w:val="008F65E5"/>
    <w:rsid w:val="008F7DCB"/>
    <w:rsid w:val="009006B8"/>
    <w:rsid w:val="00902007"/>
    <w:rsid w:val="00913404"/>
    <w:rsid w:val="009136C5"/>
    <w:rsid w:val="00913DDC"/>
    <w:rsid w:val="009141FC"/>
    <w:rsid w:val="00920626"/>
    <w:rsid w:val="0092183E"/>
    <w:rsid w:val="00925D95"/>
    <w:rsid w:val="00926D4F"/>
    <w:rsid w:val="00927B52"/>
    <w:rsid w:val="00927BE7"/>
    <w:rsid w:val="009318A8"/>
    <w:rsid w:val="00931B88"/>
    <w:rsid w:val="0093663D"/>
    <w:rsid w:val="00936FF3"/>
    <w:rsid w:val="00937231"/>
    <w:rsid w:val="00937DEE"/>
    <w:rsid w:val="009405F9"/>
    <w:rsid w:val="009406A8"/>
    <w:rsid w:val="00942028"/>
    <w:rsid w:val="00942C12"/>
    <w:rsid w:val="009459F2"/>
    <w:rsid w:val="00950858"/>
    <w:rsid w:val="0095393F"/>
    <w:rsid w:val="0095424F"/>
    <w:rsid w:val="0095560E"/>
    <w:rsid w:val="00956DB4"/>
    <w:rsid w:val="00957F73"/>
    <w:rsid w:val="009606BE"/>
    <w:rsid w:val="009608F9"/>
    <w:rsid w:val="009616C1"/>
    <w:rsid w:val="00961E12"/>
    <w:rsid w:val="009622C5"/>
    <w:rsid w:val="00963970"/>
    <w:rsid w:val="0096486A"/>
    <w:rsid w:val="0096639A"/>
    <w:rsid w:val="0096763F"/>
    <w:rsid w:val="00967F66"/>
    <w:rsid w:val="0097118D"/>
    <w:rsid w:val="00971B32"/>
    <w:rsid w:val="009720BB"/>
    <w:rsid w:val="00973B66"/>
    <w:rsid w:val="00974A09"/>
    <w:rsid w:val="0097526F"/>
    <w:rsid w:val="00975394"/>
    <w:rsid w:val="00975F9B"/>
    <w:rsid w:val="00976303"/>
    <w:rsid w:val="0097707D"/>
    <w:rsid w:val="0098018E"/>
    <w:rsid w:val="0098189A"/>
    <w:rsid w:val="00984B5C"/>
    <w:rsid w:val="0098525F"/>
    <w:rsid w:val="00985A04"/>
    <w:rsid w:val="00986A28"/>
    <w:rsid w:val="0098705D"/>
    <w:rsid w:val="00990F2A"/>
    <w:rsid w:val="00991482"/>
    <w:rsid w:val="00992CC7"/>
    <w:rsid w:val="009942D8"/>
    <w:rsid w:val="009942E7"/>
    <w:rsid w:val="00994AA0"/>
    <w:rsid w:val="00994DFE"/>
    <w:rsid w:val="0099770D"/>
    <w:rsid w:val="009A0956"/>
    <w:rsid w:val="009A1C59"/>
    <w:rsid w:val="009A1DA2"/>
    <w:rsid w:val="009A2206"/>
    <w:rsid w:val="009A3979"/>
    <w:rsid w:val="009A6843"/>
    <w:rsid w:val="009A6854"/>
    <w:rsid w:val="009A7C6A"/>
    <w:rsid w:val="009B215E"/>
    <w:rsid w:val="009B2F04"/>
    <w:rsid w:val="009B3996"/>
    <w:rsid w:val="009B447B"/>
    <w:rsid w:val="009B563F"/>
    <w:rsid w:val="009B6475"/>
    <w:rsid w:val="009B78CB"/>
    <w:rsid w:val="009C020F"/>
    <w:rsid w:val="009C074A"/>
    <w:rsid w:val="009C12EC"/>
    <w:rsid w:val="009C1FC8"/>
    <w:rsid w:val="009C2C70"/>
    <w:rsid w:val="009C2DEE"/>
    <w:rsid w:val="009C3CEF"/>
    <w:rsid w:val="009C546B"/>
    <w:rsid w:val="009C67D4"/>
    <w:rsid w:val="009C7540"/>
    <w:rsid w:val="009D04C6"/>
    <w:rsid w:val="009D2D39"/>
    <w:rsid w:val="009D6C4E"/>
    <w:rsid w:val="009E07A4"/>
    <w:rsid w:val="009E1AA2"/>
    <w:rsid w:val="009E2B22"/>
    <w:rsid w:val="009E411D"/>
    <w:rsid w:val="009E4C4D"/>
    <w:rsid w:val="009E5B48"/>
    <w:rsid w:val="009E640B"/>
    <w:rsid w:val="009E6410"/>
    <w:rsid w:val="009E7C08"/>
    <w:rsid w:val="009F259B"/>
    <w:rsid w:val="009F2D32"/>
    <w:rsid w:val="009F3315"/>
    <w:rsid w:val="009F38A2"/>
    <w:rsid w:val="009F5E31"/>
    <w:rsid w:val="00A006A0"/>
    <w:rsid w:val="00A017A3"/>
    <w:rsid w:val="00A02DB0"/>
    <w:rsid w:val="00A056E7"/>
    <w:rsid w:val="00A05BE7"/>
    <w:rsid w:val="00A0680C"/>
    <w:rsid w:val="00A0770A"/>
    <w:rsid w:val="00A078F9"/>
    <w:rsid w:val="00A07CD7"/>
    <w:rsid w:val="00A11E6E"/>
    <w:rsid w:val="00A128F2"/>
    <w:rsid w:val="00A12D38"/>
    <w:rsid w:val="00A1343B"/>
    <w:rsid w:val="00A13D09"/>
    <w:rsid w:val="00A149DF"/>
    <w:rsid w:val="00A1535B"/>
    <w:rsid w:val="00A2198D"/>
    <w:rsid w:val="00A22971"/>
    <w:rsid w:val="00A23A5F"/>
    <w:rsid w:val="00A23DAF"/>
    <w:rsid w:val="00A24900"/>
    <w:rsid w:val="00A256EF"/>
    <w:rsid w:val="00A258E8"/>
    <w:rsid w:val="00A2797D"/>
    <w:rsid w:val="00A27E26"/>
    <w:rsid w:val="00A30D24"/>
    <w:rsid w:val="00A30FA9"/>
    <w:rsid w:val="00A32E86"/>
    <w:rsid w:val="00A34F96"/>
    <w:rsid w:val="00A351B4"/>
    <w:rsid w:val="00A35AB0"/>
    <w:rsid w:val="00A36928"/>
    <w:rsid w:val="00A40158"/>
    <w:rsid w:val="00A42493"/>
    <w:rsid w:val="00A45520"/>
    <w:rsid w:val="00A4590D"/>
    <w:rsid w:val="00A45AB9"/>
    <w:rsid w:val="00A46E74"/>
    <w:rsid w:val="00A4794B"/>
    <w:rsid w:val="00A500B8"/>
    <w:rsid w:val="00A50CE3"/>
    <w:rsid w:val="00A51C68"/>
    <w:rsid w:val="00A52A40"/>
    <w:rsid w:val="00A53012"/>
    <w:rsid w:val="00A53DB2"/>
    <w:rsid w:val="00A54B78"/>
    <w:rsid w:val="00A56904"/>
    <w:rsid w:val="00A572D8"/>
    <w:rsid w:val="00A6047A"/>
    <w:rsid w:val="00A611BC"/>
    <w:rsid w:val="00A61567"/>
    <w:rsid w:val="00A615D1"/>
    <w:rsid w:val="00A6449A"/>
    <w:rsid w:val="00A65705"/>
    <w:rsid w:val="00A65FF4"/>
    <w:rsid w:val="00A66437"/>
    <w:rsid w:val="00A67A8F"/>
    <w:rsid w:val="00A71487"/>
    <w:rsid w:val="00A72148"/>
    <w:rsid w:val="00A72FA6"/>
    <w:rsid w:val="00A73AFE"/>
    <w:rsid w:val="00A745A0"/>
    <w:rsid w:val="00A747DF"/>
    <w:rsid w:val="00A74997"/>
    <w:rsid w:val="00A754FA"/>
    <w:rsid w:val="00A75F9D"/>
    <w:rsid w:val="00A77F18"/>
    <w:rsid w:val="00A804BD"/>
    <w:rsid w:val="00A80AC5"/>
    <w:rsid w:val="00A8156A"/>
    <w:rsid w:val="00A81BFF"/>
    <w:rsid w:val="00A82CD6"/>
    <w:rsid w:val="00A83232"/>
    <w:rsid w:val="00A84BB1"/>
    <w:rsid w:val="00A8615D"/>
    <w:rsid w:val="00A86832"/>
    <w:rsid w:val="00A872C8"/>
    <w:rsid w:val="00A9010D"/>
    <w:rsid w:val="00A91025"/>
    <w:rsid w:val="00A91C06"/>
    <w:rsid w:val="00A92338"/>
    <w:rsid w:val="00A927EE"/>
    <w:rsid w:val="00A94EA4"/>
    <w:rsid w:val="00A95F66"/>
    <w:rsid w:val="00A963D1"/>
    <w:rsid w:val="00A97B82"/>
    <w:rsid w:val="00AA0382"/>
    <w:rsid w:val="00AA0DA5"/>
    <w:rsid w:val="00AA18CF"/>
    <w:rsid w:val="00AA52C0"/>
    <w:rsid w:val="00AB03A3"/>
    <w:rsid w:val="00AB1F66"/>
    <w:rsid w:val="00AB3A45"/>
    <w:rsid w:val="00AB43B3"/>
    <w:rsid w:val="00AB50FF"/>
    <w:rsid w:val="00AC2476"/>
    <w:rsid w:val="00AC6E7E"/>
    <w:rsid w:val="00AD0306"/>
    <w:rsid w:val="00AD0D18"/>
    <w:rsid w:val="00AD26CA"/>
    <w:rsid w:val="00AD3573"/>
    <w:rsid w:val="00AD3BB8"/>
    <w:rsid w:val="00AD4382"/>
    <w:rsid w:val="00AD4CDC"/>
    <w:rsid w:val="00AD5AE4"/>
    <w:rsid w:val="00AD6A19"/>
    <w:rsid w:val="00AD7114"/>
    <w:rsid w:val="00AE0959"/>
    <w:rsid w:val="00AE1290"/>
    <w:rsid w:val="00AE1B35"/>
    <w:rsid w:val="00AE2BD8"/>
    <w:rsid w:val="00AE6AA8"/>
    <w:rsid w:val="00AF1BD4"/>
    <w:rsid w:val="00AF1E71"/>
    <w:rsid w:val="00AF1F05"/>
    <w:rsid w:val="00B005B8"/>
    <w:rsid w:val="00B01012"/>
    <w:rsid w:val="00B015B3"/>
    <w:rsid w:val="00B01D98"/>
    <w:rsid w:val="00B02F84"/>
    <w:rsid w:val="00B05517"/>
    <w:rsid w:val="00B05F41"/>
    <w:rsid w:val="00B05F62"/>
    <w:rsid w:val="00B06FAF"/>
    <w:rsid w:val="00B11E6E"/>
    <w:rsid w:val="00B11F69"/>
    <w:rsid w:val="00B13169"/>
    <w:rsid w:val="00B133AA"/>
    <w:rsid w:val="00B13AD0"/>
    <w:rsid w:val="00B13F78"/>
    <w:rsid w:val="00B14D63"/>
    <w:rsid w:val="00B2238C"/>
    <w:rsid w:val="00B2265B"/>
    <w:rsid w:val="00B228EF"/>
    <w:rsid w:val="00B23D23"/>
    <w:rsid w:val="00B24904"/>
    <w:rsid w:val="00B25966"/>
    <w:rsid w:val="00B26331"/>
    <w:rsid w:val="00B26CDB"/>
    <w:rsid w:val="00B277DC"/>
    <w:rsid w:val="00B31C96"/>
    <w:rsid w:val="00B333AB"/>
    <w:rsid w:val="00B3371C"/>
    <w:rsid w:val="00B34334"/>
    <w:rsid w:val="00B40166"/>
    <w:rsid w:val="00B40414"/>
    <w:rsid w:val="00B416A8"/>
    <w:rsid w:val="00B41A89"/>
    <w:rsid w:val="00B41EC7"/>
    <w:rsid w:val="00B42BCD"/>
    <w:rsid w:val="00B43CA8"/>
    <w:rsid w:val="00B44558"/>
    <w:rsid w:val="00B44C01"/>
    <w:rsid w:val="00B44F22"/>
    <w:rsid w:val="00B47B6B"/>
    <w:rsid w:val="00B5051E"/>
    <w:rsid w:val="00B50A0F"/>
    <w:rsid w:val="00B519FE"/>
    <w:rsid w:val="00B5341D"/>
    <w:rsid w:val="00B55B60"/>
    <w:rsid w:val="00B56215"/>
    <w:rsid w:val="00B5779B"/>
    <w:rsid w:val="00B600FC"/>
    <w:rsid w:val="00B6143D"/>
    <w:rsid w:val="00B61A92"/>
    <w:rsid w:val="00B63003"/>
    <w:rsid w:val="00B667E4"/>
    <w:rsid w:val="00B6724A"/>
    <w:rsid w:val="00B672D4"/>
    <w:rsid w:val="00B67447"/>
    <w:rsid w:val="00B7164B"/>
    <w:rsid w:val="00B73393"/>
    <w:rsid w:val="00B74745"/>
    <w:rsid w:val="00B7566D"/>
    <w:rsid w:val="00B75A38"/>
    <w:rsid w:val="00B768E6"/>
    <w:rsid w:val="00B7724F"/>
    <w:rsid w:val="00B777EF"/>
    <w:rsid w:val="00B77E7B"/>
    <w:rsid w:val="00B81F3D"/>
    <w:rsid w:val="00B82964"/>
    <w:rsid w:val="00B843F7"/>
    <w:rsid w:val="00B86239"/>
    <w:rsid w:val="00B86E45"/>
    <w:rsid w:val="00B874A8"/>
    <w:rsid w:val="00B87D96"/>
    <w:rsid w:val="00B93F3B"/>
    <w:rsid w:val="00B94261"/>
    <w:rsid w:val="00B942EE"/>
    <w:rsid w:val="00B947BE"/>
    <w:rsid w:val="00B95E8C"/>
    <w:rsid w:val="00BA0838"/>
    <w:rsid w:val="00BA1B23"/>
    <w:rsid w:val="00BA2B00"/>
    <w:rsid w:val="00BA3E4E"/>
    <w:rsid w:val="00BA5919"/>
    <w:rsid w:val="00BA6208"/>
    <w:rsid w:val="00BA69C2"/>
    <w:rsid w:val="00BA7979"/>
    <w:rsid w:val="00BB2551"/>
    <w:rsid w:val="00BB2591"/>
    <w:rsid w:val="00BB37E4"/>
    <w:rsid w:val="00BB39A5"/>
    <w:rsid w:val="00BB39AC"/>
    <w:rsid w:val="00BB4179"/>
    <w:rsid w:val="00BB66BF"/>
    <w:rsid w:val="00BC3FF6"/>
    <w:rsid w:val="00BC7444"/>
    <w:rsid w:val="00BD0663"/>
    <w:rsid w:val="00BD157F"/>
    <w:rsid w:val="00BD15D4"/>
    <w:rsid w:val="00BD1D77"/>
    <w:rsid w:val="00BD295D"/>
    <w:rsid w:val="00BD3587"/>
    <w:rsid w:val="00BD3B46"/>
    <w:rsid w:val="00BE0956"/>
    <w:rsid w:val="00BE2F58"/>
    <w:rsid w:val="00BE6446"/>
    <w:rsid w:val="00BE7BB7"/>
    <w:rsid w:val="00BF3C0A"/>
    <w:rsid w:val="00BF57D7"/>
    <w:rsid w:val="00BF6DA1"/>
    <w:rsid w:val="00C05A85"/>
    <w:rsid w:val="00C06CA1"/>
    <w:rsid w:val="00C11EED"/>
    <w:rsid w:val="00C12FEE"/>
    <w:rsid w:val="00C13D5A"/>
    <w:rsid w:val="00C23486"/>
    <w:rsid w:val="00C25BDF"/>
    <w:rsid w:val="00C26D35"/>
    <w:rsid w:val="00C27D85"/>
    <w:rsid w:val="00C27DDD"/>
    <w:rsid w:val="00C323F1"/>
    <w:rsid w:val="00C328BB"/>
    <w:rsid w:val="00C339F2"/>
    <w:rsid w:val="00C3408E"/>
    <w:rsid w:val="00C34A31"/>
    <w:rsid w:val="00C35AEC"/>
    <w:rsid w:val="00C35F06"/>
    <w:rsid w:val="00C36DE4"/>
    <w:rsid w:val="00C40DEC"/>
    <w:rsid w:val="00C40EE0"/>
    <w:rsid w:val="00C41AA8"/>
    <w:rsid w:val="00C41D15"/>
    <w:rsid w:val="00C440DB"/>
    <w:rsid w:val="00C45798"/>
    <w:rsid w:val="00C45814"/>
    <w:rsid w:val="00C46002"/>
    <w:rsid w:val="00C46A6B"/>
    <w:rsid w:val="00C47F7A"/>
    <w:rsid w:val="00C50AF3"/>
    <w:rsid w:val="00C54400"/>
    <w:rsid w:val="00C54921"/>
    <w:rsid w:val="00C55EF5"/>
    <w:rsid w:val="00C61184"/>
    <w:rsid w:val="00C61226"/>
    <w:rsid w:val="00C618B2"/>
    <w:rsid w:val="00C6228E"/>
    <w:rsid w:val="00C6295D"/>
    <w:rsid w:val="00C6564A"/>
    <w:rsid w:val="00C67CAF"/>
    <w:rsid w:val="00C70AAB"/>
    <w:rsid w:val="00C72195"/>
    <w:rsid w:val="00C75EA3"/>
    <w:rsid w:val="00C771AD"/>
    <w:rsid w:val="00C77CBE"/>
    <w:rsid w:val="00C80C33"/>
    <w:rsid w:val="00C80EF5"/>
    <w:rsid w:val="00C827EF"/>
    <w:rsid w:val="00C82D96"/>
    <w:rsid w:val="00C83EA4"/>
    <w:rsid w:val="00C83F34"/>
    <w:rsid w:val="00C864CD"/>
    <w:rsid w:val="00C86693"/>
    <w:rsid w:val="00C92450"/>
    <w:rsid w:val="00C92642"/>
    <w:rsid w:val="00C93B85"/>
    <w:rsid w:val="00C948BC"/>
    <w:rsid w:val="00C968ED"/>
    <w:rsid w:val="00C97480"/>
    <w:rsid w:val="00C97B52"/>
    <w:rsid w:val="00CA14E0"/>
    <w:rsid w:val="00CA152F"/>
    <w:rsid w:val="00CA3D06"/>
    <w:rsid w:val="00CA6EE2"/>
    <w:rsid w:val="00CB0884"/>
    <w:rsid w:val="00CB239F"/>
    <w:rsid w:val="00CB7286"/>
    <w:rsid w:val="00CB73C2"/>
    <w:rsid w:val="00CB7ACD"/>
    <w:rsid w:val="00CC07F6"/>
    <w:rsid w:val="00CC0B8C"/>
    <w:rsid w:val="00CC0CEA"/>
    <w:rsid w:val="00CC11F6"/>
    <w:rsid w:val="00CC206F"/>
    <w:rsid w:val="00CC31A9"/>
    <w:rsid w:val="00CC60AE"/>
    <w:rsid w:val="00CD022B"/>
    <w:rsid w:val="00CD08A1"/>
    <w:rsid w:val="00CD1AC2"/>
    <w:rsid w:val="00CD457A"/>
    <w:rsid w:val="00CD62E4"/>
    <w:rsid w:val="00CD6C1F"/>
    <w:rsid w:val="00CD7C87"/>
    <w:rsid w:val="00CE07CD"/>
    <w:rsid w:val="00CE1925"/>
    <w:rsid w:val="00CE24F6"/>
    <w:rsid w:val="00CE5A87"/>
    <w:rsid w:val="00CF1446"/>
    <w:rsid w:val="00CF1731"/>
    <w:rsid w:val="00CF389E"/>
    <w:rsid w:val="00CF704A"/>
    <w:rsid w:val="00CF7728"/>
    <w:rsid w:val="00D008E0"/>
    <w:rsid w:val="00D012BF"/>
    <w:rsid w:val="00D049C9"/>
    <w:rsid w:val="00D05244"/>
    <w:rsid w:val="00D05428"/>
    <w:rsid w:val="00D07F1D"/>
    <w:rsid w:val="00D103DD"/>
    <w:rsid w:val="00D108CB"/>
    <w:rsid w:val="00D1188E"/>
    <w:rsid w:val="00D12D8D"/>
    <w:rsid w:val="00D13917"/>
    <w:rsid w:val="00D13DD6"/>
    <w:rsid w:val="00D1437E"/>
    <w:rsid w:val="00D14429"/>
    <w:rsid w:val="00D15B10"/>
    <w:rsid w:val="00D21776"/>
    <w:rsid w:val="00D2445F"/>
    <w:rsid w:val="00D24677"/>
    <w:rsid w:val="00D26AF7"/>
    <w:rsid w:val="00D26F22"/>
    <w:rsid w:val="00D2728B"/>
    <w:rsid w:val="00D37D3C"/>
    <w:rsid w:val="00D4005D"/>
    <w:rsid w:val="00D4110D"/>
    <w:rsid w:val="00D43577"/>
    <w:rsid w:val="00D43A6E"/>
    <w:rsid w:val="00D4454D"/>
    <w:rsid w:val="00D4485E"/>
    <w:rsid w:val="00D44B76"/>
    <w:rsid w:val="00D452FA"/>
    <w:rsid w:val="00D46601"/>
    <w:rsid w:val="00D47983"/>
    <w:rsid w:val="00D555BE"/>
    <w:rsid w:val="00D6157A"/>
    <w:rsid w:val="00D6232C"/>
    <w:rsid w:val="00D626CE"/>
    <w:rsid w:val="00D6328E"/>
    <w:rsid w:val="00D63507"/>
    <w:rsid w:val="00D63686"/>
    <w:rsid w:val="00D64239"/>
    <w:rsid w:val="00D6545E"/>
    <w:rsid w:val="00D656B8"/>
    <w:rsid w:val="00D656C3"/>
    <w:rsid w:val="00D672E3"/>
    <w:rsid w:val="00D7012E"/>
    <w:rsid w:val="00D70161"/>
    <w:rsid w:val="00D70AE5"/>
    <w:rsid w:val="00D73196"/>
    <w:rsid w:val="00D76172"/>
    <w:rsid w:val="00D772F9"/>
    <w:rsid w:val="00D835BF"/>
    <w:rsid w:val="00D8469D"/>
    <w:rsid w:val="00D85521"/>
    <w:rsid w:val="00D85E2C"/>
    <w:rsid w:val="00D86241"/>
    <w:rsid w:val="00D87F8C"/>
    <w:rsid w:val="00D9117E"/>
    <w:rsid w:val="00D91896"/>
    <w:rsid w:val="00D93EE4"/>
    <w:rsid w:val="00D95626"/>
    <w:rsid w:val="00D96330"/>
    <w:rsid w:val="00D96A9C"/>
    <w:rsid w:val="00DA03F0"/>
    <w:rsid w:val="00DA0577"/>
    <w:rsid w:val="00DA1120"/>
    <w:rsid w:val="00DA14B8"/>
    <w:rsid w:val="00DA439F"/>
    <w:rsid w:val="00DA45DF"/>
    <w:rsid w:val="00DA4E4D"/>
    <w:rsid w:val="00DA5C5B"/>
    <w:rsid w:val="00DB0E5B"/>
    <w:rsid w:val="00DB2930"/>
    <w:rsid w:val="00DB4277"/>
    <w:rsid w:val="00DB4E05"/>
    <w:rsid w:val="00DB5368"/>
    <w:rsid w:val="00DB5516"/>
    <w:rsid w:val="00DB675F"/>
    <w:rsid w:val="00DB7F0A"/>
    <w:rsid w:val="00DC0318"/>
    <w:rsid w:val="00DC1638"/>
    <w:rsid w:val="00DC1881"/>
    <w:rsid w:val="00DC1ADB"/>
    <w:rsid w:val="00DC2008"/>
    <w:rsid w:val="00DC228D"/>
    <w:rsid w:val="00DC3E13"/>
    <w:rsid w:val="00DC4632"/>
    <w:rsid w:val="00DC5773"/>
    <w:rsid w:val="00DD5521"/>
    <w:rsid w:val="00DD5B93"/>
    <w:rsid w:val="00DD7DE0"/>
    <w:rsid w:val="00DE19E6"/>
    <w:rsid w:val="00DE32AF"/>
    <w:rsid w:val="00DE48A2"/>
    <w:rsid w:val="00DF04FB"/>
    <w:rsid w:val="00DF1E6B"/>
    <w:rsid w:val="00DF7961"/>
    <w:rsid w:val="00DF7DAF"/>
    <w:rsid w:val="00E01B54"/>
    <w:rsid w:val="00E03D66"/>
    <w:rsid w:val="00E04327"/>
    <w:rsid w:val="00E05913"/>
    <w:rsid w:val="00E07B53"/>
    <w:rsid w:val="00E102E6"/>
    <w:rsid w:val="00E1262A"/>
    <w:rsid w:val="00E13ADA"/>
    <w:rsid w:val="00E13D0F"/>
    <w:rsid w:val="00E146C5"/>
    <w:rsid w:val="00E16D56"/>
    <w:rsid w:val="00E171C2"/>
    <w:rsid w:val="00E174FD"/>
    <w:rsid w:val="00E210E7"/>
    <w:rsid w:val="00E21DA2"/>
    <w:rsid w:val="00E232A5"/>
    <w:rsid w:val="00E276CC"/>
    <w:rsid w:val="00E27CDE"/>
    <w:rsid w:val="00E30E16"/>
    <w:rsid w:val="00E31051"/>
    <w:rsid w:val="00E31759"/>
    <w:rsid w:val="00E33D6E"/>
    <w:rsid w:val="00E34659"/>
    <w:rsid w:val="00E348B8"/>
    <w:rsid w:val="00E37A56"/>
    <w:rsid w:val="00E43D2E"/>
    <w:rsid w:val="00E4469E"/>
    <w:rsid w:val="00E469CA"/>
    <w:rsid w:val="00E47DB1"/>
    <w:rsid w:val="00E51842"/>
    <w:rsid w:val="00E51F6D"/>
    <w:rsid w:val="00E53185"/>
    <w:rsid w:val="00E541C8"/>
    <w:rsid w:val="00E54860"/>
    <w:rsid w:val="00E54D34"/>
    <w:rsid w:val="00E560D6"/>
    <w:rsid w:val="00E56107"/>
    <w:rsid w:val="00E561E5"/>
    <w:rsid w:val="00E563F7"/>
    <w:rsid w:val="00E56895"/>
    <w:rsid w:val="00E57159"/>
    <w:rsid w:val="00E600C5"/>
    <w:rsid w:val="00E64DDF"/>
    <w:rsid w:val="00E66239"/>
    <w:rsid w:val="00E676A0"/>
    <w:rsid w:val="00E67A27"/>
    <w:rsid w:val="00E7021C"/>
    <w:rsid w:val="00E715BE"/>
    <w:rsid w:val="00E73278"/>
    <w:rsid w:val="00E76102"/>
    <w:rsid w:val="00E76592"/>
    <w:rsid w:val="00E76DF8"/>
    <w:rsid w:val="00E77A49"/>
    <w:rsid w:val="00E800F8"/>
    <w:rsid w:val="00E8099B"/>
    <w:rsid w:val="00E81E70"/>
    <w:rsid w:val="00E820D3"/>
    <w:rsid w:val="00E8252A"/>
    <w:rsid w:val="00E84BD6"/>
    <w:rsid w:val="00E85309"/>
    <w:rsid w:val="00E87D23"/>
    <w:rsid w:val="00E903DB"/>
    <w:rsid w:val="00E92934"/>
    <w:rsid w:val="00E9575F"/>
    <w:rsid w:val="00E96BA2"/>
    <w:rsid w:val="00E975CA"/>
    <w:rsid w:val="00EA04C7"/>
    <w:rsid w:val="00EA3A15"/>
    <w:rsid w:val="00EA51E5"/>
    <w:rsid w:val="00EA6510"/>
    <w:rsid w:val="00EB0995"/>
    <w:rsid w:val="00EB3B7B"/>
    <w:rsid w:val="00EB469A"/>
    <w:rsid w:val="00EB59CE"/>
    <w:rsid w:val="00EB61B0"/>
    <w:rsid w:val="00EB6D2E"/>
    <w:rsid w:val="00EB76E2"/>
    <w:rsid w:val="00EB7D8B"/>
    <w:rsid w:val="00EC0638"/>
    <w:rsid w:val="00EC07EF"/>
    <w:rsid w:val="00EC2482"/>
    <w:rsid w:val="00EC3925"/>
    <w:rsid w:val="00EC6D96"/>
    <w:rsid w:val="00ED0EF9"/>
    <w:rsid w:val="00ED11E3"/>
    <w:rsid w:val="00ED191A"/>
    <w:rsid w:val="00ED2B8C"/>
    <w:rsid w:val="00ED4150"/>
    <w:rsid w:val="00ED52E1"/>
    <w:rsid w:val="00EE04BC"/>
    <w:rsid w:val="00EE1157"/>
    <w:rsid w:val="00EF02AC"/>
    <w:rsid w:val="00EF14A4"/>
    <w:rsid w:val="00EF3169"/>
    <w:rsid w:val="00EF624E"/>
    <w:rsid w:val="00EF659A"/>
    <w:rsid w:val="00EF687F"/>
    <w:rsid w:val="00EF6981"/>
    <w:rsid w:val="00F002F0"/>
    <w:rsid w:val="00F01278"/>
    <w:rsid w:val="00F01497"/>
    <w:rsid w:val="00F01707"/>
    <w:rsid w:val="00F023C5"/>
    <w:rsid w:val="00F07816"/>
    <w:rsid w:val="00F07BB3"/>
    <w:rsid w:val="00F10820"/>
    <w:rsid w:val="00F14EA5"/>
    <w:rsid w:val="00F17991"/>
    <w:rsid w:val="00F21AFC"/>
    <w:rsid w:val="00F23CBD"/>
    <w:rsid w:val="00F24680"/>
    <w:rsid w:val="00F271A2"/>
    <w:rsid w:val="00F27C62"/>
    <w:rsid w:val="00F33686"/>
    <w:rsid w:val="00F33706"/>
    <w:rsid w:val="00F34C36"/>
    <w:rsid w:val="00F34C8B"/>
    <w:rsid w:val="00F36708"/>
    <w:rsid w:val="00F36F0B"/>
    <w:rsid w:val="00F37E67"/>
    <w:rsid w:val="00F4058F"/>
    <w:rsid w:val="00F407E5"/>
    <w:rsid w:val="00F40B00"/>
    <w:rsid w:val="00F40B7C"/>
    <w:rsid w:val="00F42369"/>
    <w:rsid w:val="00F43FA3"/>
    <w:rsid w:val="00F4481F"/>
    <w:rsid w:val="00F45793"/>
    <w:rsid w:val="00F46BE6"/>
    <w:rsid w:val="00F476D5"/>
    <w:rsid w:val="00F5213B"/>
    <w:rsid w:val="00F52E17"/>
    <w:rsid w:val="00F53039"/>
    <w:rsid w:val="00F53F97"/>
    <w:rsid w:val="00F5424A"/>
    <w:rsid w:val="00F558C9"/>
    <w:rsid w:val="00F57526"/>
    <w:rsid w:val="00F57547"/>
    <w:rsid w:val="00F57EFF"/>
    <w:rsid w:val="00F60510"/>
    <w:rsid w:val="00F638D0"/>
    <w:rsid w:val="00F6523B"/>
    <w:rsid w:val="00F66D1D"/>
    <w:rsid w:val="00F7110C"/>
    <w:rsid w:val="00F727B4"/>
    <w:rsid w:val="00F74633"/>
    <w:rsid w:val="00F74A40"/>
    <w:rsid w:val="00F74F91"/>
    <w:rsid w:val="00F752C3"/>
    <w:rsid w:val="00F76743"/>
    <w:rsid w:val="00F77DBF"/>
    <w:rsid w:val="00F801DC"/>
    <w:rsid w:val="00F802A6"/>
    <w:rsid w:val="00F812B6"/>
    <w:rsid w:val="00F82268"/>
    <w:rsid w:val="00F84431"/>
    <w:rsid w:val="00F848B8"/>
    <w:rsid w:val="00F86270"/>
    <w:rsid w:val="00F87947"/>
    <w:rsid w:val="00F90DA6"/>
    <w:rsid w:val="00F91B92"/>
    <w:rsid w:val="00F926E1"/>
    <w:rsid w:val="00F9283D"/>
    <w:rsid w:val="00F93A81"/>
    <w:rsid w:val="00F941D6"/>
    <w:rsid w:val="00F950F6"/>
    <w:rsid w:val="00F96CD6"/>
    <w:rsid w:val="00FA0BB8"/>
    <w:rsid w:val="00FA2B3E"/>
    <w:rsid w:val="00FA4981"/>
    <w:rsid w:val="00FA5D52"/>
    <w:rsid w:val="00FA5DD7"/>
    <w:rsid w:val="00FA62A0"/>
    <w:rsid w:val="00FA6C30"/>
    <w:rsid w:val="00FA7904"/>
    <w:rsid w:val="00FB21DE"/>
    <w:rsid w:val="00FB2968"/>
    <w:rsid w:val="00FC2630"/>
    <w:rsid w:val="00FC286A"/>
    <w:rsid w:val="00FC3F3B"/>
    <w:rsid w:val="00FC7A25"/>
    <w:rsid w:val="00FC7BC1"/>
    <w:rsid w:val="00FD0C0F"/>
    <w:rsid w:val="00FD2DDF"/>
    <w:rsid w:val="00FD7185"/>
    <w:rsid w:val="00FD75FB"/>
    <w:rsid w:val="00FD7A28"/>
    <w:rsid w:val="00FE0C95"/>
    <w:rsid w:val="00FE1043"/>
    <w:rsid w:val="00FE5C5E"/>
    <w:rsid w:val="00FF026E"/>
    <w:rsid w:val="00FF12CF"/>
    <w:rsid w:val="00FF414D"/>
    <w:rsid w:val="00FF6C5B"/>
    <w:rsid w:val="00FF71F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24B84C9-7530-4BBD-9B0F-2EB86661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A92338"/>
    <w:rPr>
      <w:color w:val="0000FF"/>
      <w:u w:val="single"/>
    </w:rPr>
  </w:style>
  <w:style w:type="numbering" w:customStyle="1" w:styleId="Style3">
    <w:name w:val="Style3"/>
    <w:rsid w:val="006B3E23"/>
    <w:pPr>
      <w:numPr>
        <w:numId w:val="16"/>
      </w:numPr>
    </w:pPr>
  </w:style>
  <w:style w:type="paragraph" w:styleId="TOC1">
    <w:name w:val="toc 1"/>
    <w:basedOn w:val="Normal"/>
    <w:next w:val="Normal"/>
    <w:autoRedefine/>
    <w:uiPriority w:val="39"/>
    <w:unhideWhenUsed/>
    <w:qFormat/>
    <w:locked/>
    <w:rsid w:val="00D4454D"/>
    <w:pPr>
      <w:tabs>
        <w:tab w:val="right" w:leader="dot" w:pos="9360"/>
      </w:tabs>
      <w:spacing w:after="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uhin.org/technical-reference-manual-trm/" TargetMode="External"/><Relationship Id="rId18" Type="http://schemas.openxmlformats.org/officeDocument/2006/relationships/hyperlink" Target="http://www.wpc-edi.com/content/view/661/393/" TargetMode="External"/><Relationship Id="rId26" Type="http://schemas.openxmlformats.org/officeDocument/2006/relationships/hyperlink" Target="https://medicaid.utah.gov/become-medicaid-provider" TargetMode="External"/><Relationship Id="rId39" Type="http://schemas.openxmlformats.org/officeDocument/2006/relationships/hyperlink" Target="https://medicaid.utah.gov/Documents/manuals/pdfs/Medicaid%20Information%20Bulletins/Traditional%20Medicaid%20Program/2014/October2014-MIB.pdf" TargetMode="External"/><Relationship Id="rId21" Type="http://schemas.openxmlformats.org/officeDocument/2006/relationships/hyperlink" Target="http://www.x12.org" TargetMode="External"/><Relationship Id="rId34" Type="http://schemas.openxmlformats.org/officeDocument/2006/relationships/hyperlink" Target="https://standards.uhin.org/edi-enrollment-specification-v1-1/" TargetMode="External"/><Relationship Id="rId42" Type="http://schemas.openxmlformats.org/officeDocument/2006/relationships/hyperlink" Target="http://health.utah.gov/medicaid" TargetMode="External"/><Relationship Id="rId47" Type="http://schemas.openxmlformats.org/officeDocument/2006/relationships/hyperlink" Target="http://www.uhin.org" TargetMode="External"/><Relationship Id="rId50" Type="http://schemas.openxmlformats.org/officeDocument/2006/relationships/hyperlink" Target="https://standards.uhin.org/technical-reference-manual-trm/" TargetMode="External"/><Relationship Id="rId55" Type="http://schemas.openxmlformats.org/officeDocument/2006/relationships/hyperlink" Target="http://www/wpc-edi.com/reference/" TargetMode="External"/><Relationship Id="rId63" Type="http://schemas.openxmlformats.org/officeDocument/2006/relationships/hyperlink" Target="https://medicaid.utah.gov/pe-training" TargetMode="External"/><Relationship Id="rId68" Type="http://schemas.openxmlformats.org/officeDocument/2006/relationships/hyperlink" Target="mailto:HCF_OSD@utah.gov"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pc-edi.com/" TargetMode="External"/><Relationship Id="rId29" Type="http://schemas.openxmlformats.org/officeDocument/2006/relationships/hyperlink" Target="https://medicaid.utah.gov/become-medicaid-provider" TargetMode="External"/><Relationship Id="rId11" Type="http://schemas.openxmlformats.org/officeDocument/2006/relationships/hyperlink" Target="http://www.wpc-edi.com" TargetMode="External"/><Relationship Id="rId24" Type="http://schemas.openxmlformats.org/officeDocument/2006/relationships/hyperlink" Target="http://www.uhin.org" TargetMode="External"/><Relationship Id="rId32" Type="http://schemas.openxmlformats.org/officeDocument/2006/relationships/hyperlink" Target="https://standards.uhin.org/edi-enrollment-specification-v1-1/" TargetMode="External"/><Relationship Id="rId37" Type="http://schemas.openxmlformats.org/officeDocument/2006/relationships/hyperlink" Target="https://medicaid.utah.gov/utah-medicaid-official-publications" TargetMode="External"/><Relationship Id="rId40" Type="http://schemas.openxmlformats.org/officeDocument/2006/relationships/hyperlink" Target="mailto:HCF_OSD@utah.gov" TargetMode="External"/><Relationship Id="rId45" Type="http://schemas.openxmlformats.org/officeDocument/2006/relationships/hyperlink" Target="https://medicaid.utah.gov/pe-training" TargetMode="External"/><Relationship Id="rId53" Type="http://schemas.openxmlformats.org/officeDocument/2006/relationships/hyperlink" Target="http://health.utah.gov/medicaid/provhtml/forms.htm" TargetMode="External"/><Relationship Id="rId58" Type="http://schemas.openxmlformats.org/officeDocument/2006/relationships/hyperlink" Target="https://medicaid.utah.gov/become-medicaid-provider" TargetMode="External"/><Relationship Id="rId66" Type="http://schemas.openxmlformats.org/officeDocument/2006/relationships/hyperlink" Target="mailto:customerservice@uhin.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https://medicaid.utah.gov/become-medicaid-provider" TargetMode="External"/><Relationship Id="rId28" Type="http://schemas.openxmlformats.org/officeDocument/2006/relationships/hyperlink" Target="https://medicaid.utah.gov/become-medicaid-provider" TargetMode="External"/><Relationship Id="rId36" Type="http://schemas.openxmlformats.org/officeDocument/2006/relationships/hyperlink" Target="https://medicaid.utah.gov/Documents/manuals/pdfs/Medicaid%20Information%20Bulletins/Traditional%20Medicaid%20Program/2014/October2014-MIB.pdf" TargetMode="External"/><Relationship Id="rId49" Type="http://schemas.openxmlformats.org/officeDocument/2006/relationships/hyperlink" Target="http://www.uhin.org/standards-and-specifications" TargetMode="External"/><Relationship Id="rId57" Type="http://schemas.openxmlformats.org/officeDocument/2006/relationships/hyperlink" Target="http://www.uhin.org" TargetMode="External"/><Relationship Id="rId61" Type="http://schemas.openxmlformats.org/officeDocument/2006/relationships/hyperlink" Target="http://health.utah.gov/medicaid/provhtml/forms.htm" TargetMode="External"/><Relationship Id="rId10" Type="http://schemas.openxmlformats.org/officeDocument/2006/relationships/hyperlink" Target="http://www.wpc-edi.com/" TargetMode="External"/><Relationship Id="rId19" Type="http://schemas.openxmlformats.org/officeDocument/2006/relationships/hyperlink" Target="https://www.cms.gov/Regulations-and-Guidance/Administrative-Simplification/HIPAA-ACA/AdoptedStandardsandOperatingRules.html" TargetMode="External"/><Relationship Id="rId31" Type="http://schemas.openxmlformats.org/officeDocument/2006/relationships/hyperlink" Target="mailto:customerservice@uhin.com" TargetMode="External"/><Relationship Id="rId44" Type="http://schemas.openxmlformats.org/officeDocument/2006/relationships/hyperlink" Target="https://medicaid.utah.gov/become-medicaid-provider" TargetMode="External"/><Relationship Id="rId52" Type="http://schemas.openxmlformats.org/officeDocument/2006/relationships/hyperlink" Target="https://standards.uhin.org/technical-reference-manual-trm/" TargetMode="External"/><Relationship Id="rId60" Type="http://schemas.openxmlformats.org/officeDocument/2006/relationships/hyperlink" Target="http://health.utah.gov/medicaid/accept.php" TargetMode="External"/><Relationship Id="rId65" Type="http://schemas.openxmlformats.org/officeDocument/2006/relationships/hyperlink" Target="http://www.uhin.org/pages/standards-specifications/web-services-network-connection-specification/ph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s://standards.uhin.org/edi-enrollment-specification-v1-1/" TargetMode="External"/><Relationship Id="rId22" Type="http://schemas.openxmlformats.org/officeDocument/2006/relationships/hyperlink" Target="http://www.uhin.org"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http://www.uhin.org/pages/standards-specifications/web-services-network-connection-specification/php" TargetMode="External"/><Relationship Id="rId35" Type="http://schemas.openxmlformats.org/officeDocument/2006/relationships/hyperlink" Target="mailto:HCF_OSD@utah.gov" TargetMode="External"/><Relationship Id="rId43" Type="http://schemas.openxmlformats.org/officeDocument/2006/relationships/hyperlink" Target="http://health.utah.gov/hipaa/guides.htm" TargetMode="External"/><Relationship Id="rId48" Type="http://schemas.openxmlformats.org/officeDocument/2006/relationships/hyperlink" Target="mailto:customerservice@uhin.com" TargetMode="External"/><Relationship Id="rId56" Type="http://schemas.openxmlformats.org/officeDocument/2006/relationships/hyperlink" Target="https://wpc-edi.com/" TargetMode="External"/><Relationship Id="rId64" Type="http://schemas.openxmlformats.org/officeDocument/2006/relationships/hyperlink" Target="https://wpc-edi.com/" TargetMode="External"/><Relationship Id="rId69" Type="http://schemas.openxmlformats.org/officeDocument/2006/relationships/hyperlink" Target="https://medicaid.utah.gov/Documents/manuals/pdfs/Medicaid%20Information%20Bulletins/Traditional%20Medicaid%20Program/2014/October2014-MIB.pdf" TargetMode="External"/><Relationship Id="rId8" Type="http://schemas.openxmlformats.org/officeDocument/2006/relationships/image" Target="media/image1.png"/><Relationship Id="rId51" Type="http://schemas.openxmlformats.org/officeDocument/2006/relationships/hyperlink" Target="https://uhin.or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hin.org" TargetMode="External"/><Relationship Id="rId17" Type="http://schemas.openxmlformats.org/officeDocument/2006/relationships/hyperlink" Target="http://www.wpc-edi.com/codes" TargetMode="External"/><Relationship Id="rId25" Type="http://schemas.openxmlformats.org/officeDocument/2006/relationships/hyperlink" Target="https://standards.uhin.org/edi-enrollment-specification-v1-1/" TargetMode="External"/><Relationship Id="rId33" Type="http://schemas.openxmlformats.org/officeDocument/2006/relationships/hyperlink" Target="https://standards.uhin.org/technical-reference-manual-trm/" TargetMode="External"/><Relationship Id="rId38" Type="http://schemas.openxmlformats.org/officeDocument/2006/relationships/hyperlink" Target="mailto:HCF_OSD@utah.gov" TargetMode="External"/><Relationship Id="rId46" Type="http://schemas.openxmlformats.org/officeDocument/2006/relationships/hyperlink" Target="https://medicaid.utah.gov/utah-medicaid-official-publications" TargetMode="External"/><Relationship Id="rId59" Type="http://schemas.openxmlformats.org/officeDocument/2006/relationships/hyperlink" Target="https://uhin.org" TargetMode="External"/><Relationship Id="rId67" Type="http://schemas.openxmlformats.org/officeDocument/2006/relationships/hyperlink" Target="https://standards.uhin.org/technical-reference-manual-trm/" TargetMode="External"/><Relationship Id="rId20" Type="http://schemas.openxmlformats.org/officeDocument/2006/relationships/hyperlink" Target="http://www.cms.gov/ElectronicBillingEDITrans" TargetMode="External"/><Relationship Id="rId41" Type="http://schemas.openxmlformats.org/officeDocument/2006/relationships/hyperlink" Target="https://medicaid.utah.gov/Documents/manuals/pdfs/Medicaid%20Information%20Bulletins/Traditional%20Medicaid%20Program/2014/October2014-MIB.pdf" TargetMode="External"/><Relationship Id="rId54" Type="http://schemas.openxmlformats.org/officeDocument/2006/relationships/hyperlink" Target="http://health.utah.gov/medicaid/accept.php" TargetMode="External"/><Relationship Id="rId62" Type="http://schemas.openxmlformats.org/officeDocument/2006/relationships/hyperlink" Target="https://medicaid.utah.gov/become-medicaid-provider" TargetMode="External"/><Relationship Id="rId70" Type="http://schemas.openxmlformats.org/officeDocument/2006/relationships/hyperlink" Target="https://medicaid.utah.gov/utah-medicaid-official-public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8AC18-1E25-4A51-B162-8CB1FBA5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5597</TotalTime>
  <Pages>38</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67456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326</cp:revision>
  <cp:lastPrinted>2018-11-05T14:53:00Z</cp:lastPrinted>
  <dcterms:created xsi:type="dcterms:W3CDTF">2013-12-23T21:42:00Z</dcterms:created>
  <dcterms:modified xsi:type="dcterms:W3CDTF">2018-11-05T16:17:00Z</dcterms:modified>
</cp:coreProperties>
</file>